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DFF5" w14:textId="71914814" w:rsidR="00894271" w:rsidRPr="00AB1459" w:rsidRDefault="003E3333" w:rsidP="00BA6B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A07BD" w:rsidRPr="00EA07BD">
        <w:rPr>
          <w:rFonts w:ascii="Times New Roman" w:hAnsi="Times New Roman" w:cs="Times New Roman"/>
          <w:b/>
          <w:sz w:val="30"/>
          <w:szCs w:val="30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</w:t>
      </w:r>
      <w:r w:rsidR="00EA07BD" w:rsidRPr="00AB1459">
        <w:rPr>
          <w:rFonts w:ascii="Times New Roman" w:hAnsi="Times New Roman" w:cs="Times New Roman"/>
          <w:b/>
          <w:sz w:val="30"/>
          <w:szCs w:val="30"/>
        </w:rPr>
        <w:t>текстами в действующей редакции</w:t>
      </w:r>
    </w:p>
    <w:p w14:paraId="34E7B064" w14:textId="18ECB4B4" w:rsidR="00BA6B0A" w:rsidRDefault="00BA6B0A" w:rsidP="00BA6B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B1459">
        <w:rPr>
          <w:rFonts w:ascii="Times New Roman" w:hAnsi="Times New Roman" w:cs="Times New Roman"/>
          <w:b/>
          <w:sz w:val="30"/>
          <w:szCs w:val="30"/>
        </w:rPr>
        <w:t>(муниципальный контроль</w:t>
      </w:r>
      <w:r w:rsidR="008D0D97" w:rsidRPr="00AB145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6C1" w:rsidRPr="00AB1459">
        <w:rPr>
          <w:rFonts w:ascii="Times New Roman" w:hAnsi="Times New Roman" w:cs="Times New Roman"/>
          <w:b/>
          <w:sz w:val="30"/>
          <w:szCs w:val="30"/>
        </w:rPr>
        <w:t xml:space="preserve">на автомобильном транспорте и </w:t>
      </w:r>
      <w:r w:rsidR="00282F8F" w:rsidRPr="00AB1459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DC26C1" w:rsidRPr="00AB1459">
        <w:rPr>
          <w:rFonts w:ascii="Times New Roman" w:hAnsi="Times New Roman" w:cs="Times New Roman"/>
          <w:b/>
          <w:sz w:val="30"/>
          <w:szCs w:val="30"/>
        </w:rPr>
        <w:t>дорожном хозяйстве</w:t>
      </w:r>
      <w:r w:rsidRPr="00AB1459">
        <w:rPr>
          <w:rFonts w:ascii="Times New Roman" w:hAnsi="Times New Roman" w:cs="Times New Roman"/>
          <w:b/>
          <w:sz w:val="30"/>
          <w:szCs w:val="30"/>
        </w:rPr>
        <w:t>)</w:t>
      </w:r>
    </w:p>
    <w:tbl>
      <w:tblPr>
        <w:tblW w:w="15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3230"/>
        <w:gridCol w:w="2076"/>
        <w:gridCol w:w="1983"/>
        <w:gridCol w:w="6905"/>
      </w:tblGrid>
      <w:tr w:rsidR="00D04E2E" w:rsidRPr="00282F8F" w14:paraId="7D56E732" w14:textId="121C336D" w:rsidTr="00A83560">
        <w:tc>
          <w:tcPr>
            <w:tcW w:w="873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3766C5DE" w14:textId="77777777" w:rsidR="00D04E2E" w:rsidRPr="005B7497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230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7CC1B1CF" w14:textId="77777777" w:rsidR="00D04E2E" w:rsidRPr="005B7497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076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14:paraId="2DCF3C13" w14:textId="77777777" w:rsidR="00D04E2E" w:rsidRPr="005B7497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83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14:paraId="024071B5" w14:textId="77777777" w:rsidR="00D04E2E" w:rsidRPr="005B7497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6905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</w:tcPr>
          <w:p w14:paraId="5EED91DF" w14:textId="60682A8E" w:rsidR="00D04E2E" w:rsidRPr="00655FFE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FFE">
              <w:rPr>
                <w:rFonts w:ascii="Times New Roman" w:hAnsi="Times New Roman" w:cs="Times New Roman"/>
                <w:sz w:val="20"/>
                <w:szCs w:val="20"/>
              </w:rPr>
              <w:t>Информация о мерах ответственности</w:t>
            </w:r>
            <w:r w:rsidR="00627E36" w:rsidRPr="00655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E36"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применяемых при нарушении обязательных требований, с текстами в действующей редакции</w:t>
            </w:r>
          </w:p>
        </w:tc>
      </w:tr>
      <w:tr w:rsidR="00D04E2E" w:rsidRPr="00282F8F" w14:paraId="58395C3F" w14:textId="5B020E79" w:rsidTr="00A83560">
        <w:trPr>
          <w:trHeight w:val="27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09F05D16" w14:textId="2BBC63BF" w:rsidR="00D04E2E" w:rsidRPr="00627E36" w:rsidRDefault="00DC26C1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6D4F2AC7" w14:textId="2F418EC5" w:rsidR="00D04E2E" w:rsidRDefault="00DC26C1" w:rsidP="00687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Градостроительный кодекс Российской Федерации от 29.12.2004 №190-ФЗ</w:t>
            </w:r>
          </w:p>
          <w:p w14:paraId="652FB908" w14:textId="33098990" w:rsidR="00DC26C1" w:rsidRPr="00687409" w:rsidRDefault="00DC26C1" w:rsidP="00DC26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72DA4FE7" w14:textId="04295E4B" w:rsidR="00D04E2E" w:rsidRPr="00627E36" w:rsidRDefault="00DC26C1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7E36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3C38559E" w14:textId="7238DEEB" w:rsidR="00D04E2E" w:rsidRPr="00627E36" w:rsidRDefault="00DC26C1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12.10 статьи 45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6E2AED64" w14:textId="77777777" w:rsidR="00DC26C1" w:rsidRPr="00655FFE" w:rsidRDefault="00DC26C1" w:rsidP="00DC26C1">
            <w:pPr>
              <w:pStyle w:val="a7"/>
              <w:spacing w:before="0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 xml:space="preserve">12.10. Документация по планировке территории, предусматривающая размещение объекта капитального строительства в границах придорожной полосы автомобильной дороги, до ее утверждения подлежит согласованию с владельцем автомобильной дороги. Предметом согласования документации по планировке территории являются обеспечение </w:t>
            </w:r>
            <w:proofErr w:type="spellStart"/>
            <w:r w:rsidRPr="00655FFE">
              <w:rPr>
                <w:sz w:val="20"/>
                <w:szCs w:val="20"/>
              </w:rPr>
              <w:t>неухудшения</w:t>
            </w:r>
            <w:proofErr w:type="spellEnd"/>
            <w:r w:rsidRPr="00655FFE">
              <w:rPr>
                <w:sz w:val="20"/>
                <w:szCs w:val="20"/>
              </w:rPr>
              <w:t xml:space="preserve"> видимости на автомобильной дороге и других условий безопасности дорожного движения, сохранение возможности проведения работ по содержанию, ремонту автомобильной дороги и входящих в ее состав дорожных сооружений, а также по реконструкции автомобильной дороги в случае, если такая реконструкция предусмотрена утвержденными документами территориального планирования, документацией по планировке территории.</w:t>
            </w:r>
          </w:p>
          <w:p w14:paraId="78F21876" w14:textId="77777777" w:rsidR="00D04E2E" w:rsidRPr="00655FFE" w:rsidRDefault="00D04E2E" w:rsidP="00627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6C1" w:rsidRPr="00282F8F" w14:paraId="5FDC65D6" w14:textId="77777777" w:rsidTr="00A83560">
        <w:trPr>
          <w:trHeight w:val="28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B75748" w14:textId="7FE20C50" w:rsidR="00DC26C1" w:rsidRPr="00627E36" w:rsidRDefault="00DC26C1" w:rsidP="00DC2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9C394E" w14:textId="080B5884" w:rsidR="00DC26C1" w:rsidRPr="00687409" w:rsidRDefault="00DC26C1" w:rsidP="00DC2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№257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4F1823" w14:textId="499CA864" w:rsidR="00DC26C1" w:rsidRPr="00627E36" w:rsidRDefault="00DC26C1" w:rsidP="00DC2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5DD665" w14:textId="6041B182" w:rsidR="00DC26C1" w:rsidRPr="00627E36" w:rsidRDefault="00DC26C1" w:rsidP="00DC2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1, 4 статьи 17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4B2F9FBD" w14:textId="77777777" w:rsidR="00FC47D7" w:rsidRPr="00FC47D7" w:rsidRDefault="00FC47D7" w:rsidP="00FC47D7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17. Содержание автомобильных дорог</w:t>
            </w:r>
          </w:p>
          <w:p w14:paraId="7F7D3EE2" w14:textId="77777777" w:rsidR="00DC26C1" w:rsidRPr="00655FFE" w:rsidRDefault="00DC26C1" w:rsidP="00DC26C1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Содержание автомобильных дорог осуществляется в соответствии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требованиями технических </w:t>
            </w:r>
            <w:hyperlink r:id="rId4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регламентов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      </w:r>
          </w:p>
          <w:p w14:paraId="02E272EB" w14:textId="77777777" w:rsidR="00DC26C1" w:rsidRPr="00655FFE" w:rsidRDefault="00DC26C1" w:rsidP="00DC2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C9A76" w14:textId="77777777" w:rsidR="00DC26C1" w:rsidRPr="00655FFE" w:rsidRDefault="00DC26C1" w:rsidP="00DC26C1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 xml:space="preserve">4. В целях определения соответствия транспортно-эксплуатационных характеристик автомобильных дорог требованиям технических регламентов владельцами автомобильных дорог в </w:t>
            </w:r>
            <w:hyperlink r:id="rId5" w:history="1">
              <w:r w:rsidRPr="00655FFE">
                <w:rPr>
                  <w:rStyle w:val="a4"/>
                  <w:color w:val="auto"/>
                  <w:sz w:val="20"/>
                  <w:szCs w:val="20"/>
                  <w:u w:val="none"/>
                </w:rPr>
                <w:t>порядке</w:t>
              </w:r>
            </w:hyperlink>
            <w:r w:rsidRPr="00655FFE">
              <w:rPr>
                <w:sz w:val="20"/>
                <w:szCs w:val="20"/>
              </w:rPr>
              <w:t>, установленном уполномоченным Правительством Российской Федерации федеральным органом исполнительной власти,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      </w:r>
          </w:p>
          <w:p w14:paraId="7EF6DF2B" w14:textId="77777777" w:rsidR="00DC26C1" w:rsidRPr="00655FFE" w:rsidRDefault="00DC26C1" w:rsidP="00DC2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C6A" w:rsidRPr="00282F8F" w14:paraId="1CAA6D7B" w14:textId="77777777" w:rsidTr="00A83560">
        <w:trPr>
          <w:trHeight w:val="270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5E4EA2" w14:textId="3D437ADC" w:rsidR="00B50C6A" w:rsidRPr="00627E36" w:rsidRDefault="003E3333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FB4158" w14:textId="1DE79A71" w:rsidR="00B50C6A" w:rsidRPr="00687409" w:rsidRDefault="00B50C6A" w:rsidP="00B5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№257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06920E" w14:textId="19F4DC85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1DE8B1" w14:textId="6D58E134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1, 4 статьи 18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50EAC2A7" w14:textId="2F897512" w:rsidR="00FC47D7" w:rsidRPr="00FC47D7" w:rsidRDefault="00FC47D7" w:rsidP="00FC47D7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18. Ремонт автомобильных дорог</w:t>
            </w:r>
          </w:p>
          <w:p w14:paraId="77FE3FB6" w14:textId="77777777" w:rsidR="00B50C6A" w:rsidRPr="00655FFE" w:rsidRDefault="00B50C6A" w:rsidP="00B50C6A">
            <w:pPr>
              <w:pStyle w:val="a7"/>
              <w:spacing w:before="0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 xml:space="preserve">1. Ремонт автомобильных дорог осуществляется в соответствии с требованиями технических </w:t>
            </w:r>
            <w:hyperlink r:id="rId6" w:history="1">
              <w:r w:rsidRPr="00655FFE">
                <w:rPr>
                  <w:rStyle w:val="a4"/>
                  <w:color w:val="auto"/>
                  <w:sz w:val="20"/>
                  <w:szCs w:val="20"/>
                  <w:u w:val="none"/>
                </w:rPr>
                <w:t>регламентов</w:t>
              </w:r>
            </w:hyperlink>
            <w:r w:rsidRPr="00655FFE">
              <w:rPr>
                <w:sz w:val="20"/>
                <w:szCs w:val="20"/>
              </w:rPr>
      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настоящей статьей.</w:t>
            </w:r>
          </w:p>
          <w:p w14:paraId="6FDF2E1D" w14:textId="77777777" w:rsidR="00B50C6A" w:rsidRPr="00655FFE" w:rsidRDefault="00B50C6A" w:rsidP="00B50C6A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>4.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объезда.</w:t>
            </w:r>
          </w:p>
          <w:p w14:paraId="6A74C4AF" w14:textId="77777777" w:rsidR="00B50C6A" w:rsidRPr="00655FFE" w:rsidRDefault="00B50C6A" w:rsidP="00B50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C6A" w:rsidRPr="00282F8F" w14:paraId="4E4DC0D8" w14:textId="77777777" w:rsidTr="00A83560">
        <w:trPr>
          <w:trHeight w:val="37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B97010" w14:textId="60CD2AF4" w:rsidR="00B50C6A" w:rsidRPr="00627E36" w:rsidRDefault="003E3333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0CE409" w14:textId="18269DDB" w:rsidR="00B50C6A" w:rsidRPr="00687409" w:rsidRDefault="00B50C6A" w:rsidP="00B5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№257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951F63" w14:textId="61BCAC23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E1E4F2" w14:textId="2A8EA932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Статья 19 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7A78560E" w14:textId="77777777" w:rsidR="00B50C6A" w:rsidRPr="00655FFE" w:rsidRDefault="00B50C6A" w:rsidP="00B50C6A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19. Прокладка, переустройство, перенос инженерных коммуникаций, их эксплуатация в границах полос отвода и придорожных полос автомобильных дорог</w:t>
            </w:r>
          </w:p>
          <w:p w14:paraId="5809DAA1" w14:textId="77777777" w:rsidR="00B50C6A" w:rsidRPr="00655FFE" w:rsidRDefault="00B50C6A" w:rsidP="00B50C6A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Прокладка, переустройство, перенос инженерных коммуникаций, их эксплуатация в границах полос отвода и придорожных полос автомобильных дорог допускаются в порядке, предусмотренном </w:t>
            </w:r>
            <w:hyperlink w:anchor="p5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частями 2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статьи. </w:t>
            </w:r>
          </w:p>
          <w:p w14:paraId="0D154282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p5"/>
            <w:bookmarkEnd w:id="0"/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</w:t>
            </w:r>
            <w:hyperlink r:id="rId7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и настоящим Федеральным законом (в случае, если для прокладки, переноса или переустройства таких инженерных коммуникаций требуется выдача разрешения на строительство). 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эксплуатации. </w:t>
            </w:r>
          </w:p>
          <w:p w14:paraId="03A53DE9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коммуникаций. </w:t>
            </w:r>
          </w:p>
          <w:p w14:paraId="7544CE76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9"/>
            <w:bookmarkEnd w:id="1"/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</w:t>
            </w:r>
            <w:hyperlink r:id="rId8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и настоящим Федеральным законом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переустройстве, переносе, эксплуатации (далее в настоящей статье - технические требования и условия, подлежащие обязательному исполнению). </w:t>
            </w:r>
          </w:p>
          <w:p w14:paraId="6BB17542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В случае прокладки,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учреждением, исполнительным органом субъекта Российской Федерации или 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подведомственным ему государственным учреждением, органом местного самоуправления, уполномоченными на выдачу разрешения на строительство автомобильной дороги, в границах полосы отвода которой планируется прокладка, перенос или переустройство таких инженерных коммуникаций. </w:t>
            </w:r>
          </w:p>
          <w:p w14:paraId="11EC5080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 случае прокладки,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порядке, установленном Градостроительным </w:t>
            </w:r>
            <w:hyperlink r:id="rId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Федерации: </w:t>
            </w:r>
          </w:p>
          <w:p w14:paraId="31D90B27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органом местного самоуправления городского поселения в случае прокладки, переноса или переустройства инженерных коммуникаций в границах городского поселения; </w:t>
            </w:r>
          </w:p>
          <w:p w14:paraId="6E8DAA09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органом местного самоуправления муниципального района в случае прокладки, переноса или переустройства инженерных коммуникаций на межселенных территориях, а также в границах сельских поселений (за исключением случая, установленного </w:t>
            </w:r>
            <w:hyperlink w:anchor="p1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пунктом 2.1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части); </w:t>
            </w:r>
          </w:p>
          <w:p w14:paraId="4BC1176D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p19"/>
            <w:bookmarkEnd w:id="2"/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2.1) органом местного самоуправления сельского поселения в случае прокладки, переноса или переустройства инженерных коммуникаций в границах сельского поселения,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поселения; </w:t>
            </w:r>
          </w:p>
          <w:p w14:paraId="49AC89B0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2.2) органом местного самоуправления муниципального округа в случае прокладки, переноса или переустройства инженерных коммуникаций в границах муниципального округа; </w:t>
            </w:r>
          </w:p>
          <w:p w14:paraId="7B2AFDA6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органом местного самоуправления городского округа в случае прокладки, переноса или переустройства инженерных коммуникаций в границах городского округа. </w:t>
            </w:r>
          </w:p>
          <w:p w14:paraId="3B51CBE8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автомобильной дороги, ее участков, такие реконструкция, капитальный ремонт осуществляются владельцами инженерных коммуникаций или за их счет. </w:t>
            </w:r>
          </w:p>
          <w:p w14:paraId="4C084DD6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6.1. Условия переноса, переустройства инженерных коммуникаций,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договорами, заключаемыми владельцами этих инженерных коммуникаций с владельцами автомобильных дорог. При этом положения </w:t>
            </w:r>
            <w:hyperlink r:id="rId10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 4 статьи 6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от 7 июля 2003 года N 126-ФЗ "О связи" применяются, если указанными договорами не определены иные условия переноса, переустройства инженерных коммуникаций, их эксплуатации. </w:t>
            </w:r>
          </w:p>
          <w:p w14:paraId="759EDA50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6.2. </w:t>
            </w:r>
            <w:hyperlink r:id="rId11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Существенные условия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договоров, заключаемых владельцами инженерных коммуникаций с владельцами автомобильных дорог в случае прокладки, переноса, переустройства инженерных коммуникаций, их эксплуатации в границах полос отвода автомобильных дорог,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по согласованию с федеральным органом исполнительной власти в области связи,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</w:t>
            </w:r>
          </w:p>
          <w:p w14:paraId="6A2A2B84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Владельцы инженерных коммуникаций, осуществляющие их прокладку, перенос, переустройство, их эксплуатацию без предусмотренного </w:t>
            </w:r>
            <w:hyperlink w:anchor="p5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частями 2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 согласия, без разрешения на строительство (в случае, если для прокладки, переноса, переустройства таких инженерных коммуникаций требуется выдача разрешения на строительство)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прокладку, перенос, переустройство инженерных коммуникаций,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автомобильной дороги выполняет работы по ликвидации проложенных, перенесенных, переустроенных инженерных коммуникаций с последующей компенсацией затрат на выполнение этих работ за счет лиц, виновных в незаконных прокладке, переносе, переустройстве таких сооружений, иных объектов, в соответствии с законодательством Российской Федерации. </w:t>
            </w:r>
            <w:hyperlink r:id="rId12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Порядок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 </w:t>
            </w:r>
          </w:p>
          <w:p w14:paraId="3718D26F" w14:textId="77777777" w:rsidR="00B50C6A" w:rsidRPr="00655FFE" w:rsidRDefault="00B50C6A" w:rsidP="00B50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C6A" w:rsidRPr="00282F8F" w14:paraId="506DE42C" w14:textId="77777777" w:rsidTr="00A83560">
        <w:trPr>
          <w:trHeight w:val="22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7E4E62" w14:textId="39F5B519" w:rsidR="00B50C6A" w:rsidRPr="00627E36" w:rsidRDefault="003E3333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91E79C" w14:textId="24CC5564" w:rsidR="00B50C6A" w:rsidRPr="00687409" w:rsidRDefault="00B50C6A" w:rsidP="00B5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№257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6F15A0" w14:textId="1E24A20B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79D7FAE" w14:textId="0904AF69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1, 3, 4, 5, 5.1, 5.2, 6, 8 статьи 20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41AFBC75" w14:textId="337084B0" w:rsidR="00B50C6A" w:rsidRPr="00655FFE" w:rsidRDefault="00B50C6A" w:rsidP="00655FFE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20. Строительство, реконструкция,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</w:t>
            </w:r>
          </w:p>
          <w:p w14:paraId="0DDDA1FC" w14:textId="77777777" w:rsidR="00B50C6A" w:rsidRPr="00655FFE" w:rsidRDefault="00B50C6A" w:rsidP="00B50C6A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p4"/>
            <w:bookmarkEnd w:id="3"/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Строительство, реконструкция являющихся сооружениями пересечения автомобильной дороги с другими автомобильными дорогами (далее также - пересечение) и примыкания автомобильной дороги к другой автомобильной дороге (далее также - примыкание) допускаются при наличии разрешения на строительство, выдаваемого в соответствии с Градостроительным </w:t>
            </w:r>
            <w:hyperlink r:id="rId13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и настоящим Федеральным законом, и согласия в письменной форме владельцев автомобильных дорог. </w:t>
            </w:r>
          </w:p>
          <w:p w14:paraId="1ADF2803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 начиная с мест примыкания на расстояние, размер которого должен быть не менее установленного техническими регламентами размера. </w:t>
            </w:r>
          </w:p>
          <w:p w14:paraId="7E0EB1DC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автомобильных дорог должны быть согласованы порядок осуществления работ по ремонту указанных пересечений и примыканий и объем таких работ. </w:t>
            </w:r>
          </w:p>
          <w:p w14:paraId="14CA3CA9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p11"/>
            <w:bookmarkEnd w:id="4"/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 </w:t>
            </w:r>
          </w:p>
          <w:p w14:paraId="2D85DD10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 Согласие в письменной форме владельца автомобильной дороги, указанное в </w:t>
            </w:r>
            <w:hyperlink w:anchor="p4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частях 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w:anchor="p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 (далее в настоящей статье - технические требования и условия, подлежащие обязательному исполнению). </w:t>
            </w:r>
          </w:p>
          <w:p w14:paraId="037E7519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5.2. Согласие в письменной форме владельца автомобильной дороги, указанное в </w:t>
            </w:r>
            <w:hyperlink w:anchor="p4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частях 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w:anchor="p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w:anchor="p11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статьи,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согласия. </w:t>
            </w:r>
          </w:p>
          <w:p w14:paraId="7E1AE507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При согласовании строительства, реконструкции, капитального ремонта, ремонта пересечений и примыканий владельцы автомобильных дорог обязаны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 </w:t>
            </w:r>
          </w:p>
          <w:p w14:paraId="3B019F2D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Лица, осуществляющие строительство, реконструкцию, капитальный ремонт, ремонт пересечений или примыканий без предусмотренного </w:t>
            </w:r>
            <w:hyperlink w:anchor="p4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частями 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w:anchor="p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hyperlink w:anchor="p11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 согласия, без разрешения на строительство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</w:t>
            </w: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 </w:t>
            </w:r>
          </w:p>
          <w:p w14:paraId="103806E9" w14:textId="77777777" w:rsidR="00B50C6A" w:rsidRPr="00655FFE" w:rsidRDefault="00B50C6A" w:rsidP="00B50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C6A" w:rsidRPr="00282F8F" w14:paraId="2E61D48D" w14:textId="77777777" w:rsidTr="00A83560">
        <w:trPr>
          <w:trHeight w:val="240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3F9440" w14:textId="22314D7C" w:rsidR="00B50C6A" w:rsidRPr="00627E36" w:rsidRDefault="003E3333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275CA6" w14:textId="71D549F3" w:rsidR="00B50C6A" w:rsidRPr="00687409" w:rsidRDefault="00B50C6A" w:rsidP="00B5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№257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1A40D2" w14:textId="7E6945FA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357D25" w14:textId="11D957A4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1, 3, 6, 11, 12 статьи 22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6227B0B8" w14:textId="77777777" w:rsidR="00B50C6A" w:rsidRPr="00655FFE" w:rsidRDefault="00B50C6A" w:rsidP="00B50C6A">
            <w:pPr>
              <w:pStyle w:val="a7"/>
              <w:spacing w:before="0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b/>
                <w:bCs/>
                <w:sz w:val="20"/>
                <w:szCs w:val="20"/>
              </w:rPr>
              <w:t>Статья 22. Обеспечение автомобильных дорог объектами дорожного сервиса, требования к присоединению стационарных торговых объектов к автомобильным дорогам</w:t>
            </w:r>
          </w:p>
          <w:p w14:paraId="21557241" w14:textId="77777777" w:rsidR="00B50C6A" w:rsidRPr="00655FFE" w:rsidRDefault="00B50C6A" w:rsidP="00B50C6A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 xml:space="preserve">1.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регламентов. Размещение объектов дорожного сервиса в границах придорожных полос автомобильной дороги должно осуществляться с учетом требований </w:t>
            </w:r>
            <w:hyperlink r:id="rId14" w:history="1">
              <w:r w:rsidRPr="00655FFE">
                <w:rPr>
                  <w:rStyle w:val="a4"/>
                  <w:color w:val="auto"/>
                  <w:sz w:val="20"/>
                  <w:szCs w:val="20"/>
                  <w:u w:val="none"/>
                </w:rPr>
                <w:t>части 8 статьи 26</w:t>
              </w:r>
            </w:hyperlink>
            <w:r w:rsidRPr="00655FFE">
              <w:rPr>
                <w:sz w:val="20"/>
                <w:szCs w:val="20"/>
              </w:rPr>
              <w:t xml:space="preserve"> настоящего Федерального закона.</w:t>
            </w:r>
          </w:p>
          <w:p w14:paraId="660CF47D" w14:textId="77777777" w:rsidR="00B50C6A" w:rsidRPr="00655FFE" w:rsidRDefault="00B50C6A" w:rsidP="00B50C6A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>3. 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  <w:p w14:paraId="1A0C4730" w14:textId="77777777" w:rsidR="00B50C6A" w:rsidRPr="00655FFE" w:rsidRDefault="00B50C6A" w:rsidP="00B50C6A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 xml:space="preserve">6. Объекты дорожного сервиса должны быть оборудованы </w:t>
            </w:r>
            <w:hyperlink r:id="rId15" w:history="1">
              <w:r w:rsidRPr="00655FFE">
                <w:rPr>
                  <w:rStyle w:val="a4"/>
                  <w:color w:val="auto"/>
                  <w:sz w:val="20"/>
                  <w:szCs w:val="20"/>
                  <w:u w:val="none"/>
                </w:rPr>
                <w:t>стоянками</w:t>
              </w:r>
            </w:hyperlink>
            <w:r w:rsidRPr="00655FFE">
              <w:rPr>
                <w:sz w:val="20"/>
                <w:szCs w:val="20"/>
              </w:rPr>
              <w:t xml:space="preserve">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  <w:p w14:paraId="6413C5DE" w14:textId="77777777" w:rsidR="00B50C6A" w:rsidRPr="00655FFE" w:rsidRDefault="00B50C6A" w:rsidP="00B50C6A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bookmarkStart w:id="5" w:name="p29"/>
            <w:bookmarkEnd w:id="5"/>
            <w:r w:rsidRPr="00655FFE">
              <w:rPr>
                <w:sz w:val="20"/>
                <w:szCs w:val="20"/>
              </w:rPr>
              <w:lastRenderedPageBreak/>
              <w:t>11. 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 (далее в настоящей статье - технические требования и условия, подлежащие обязательному исполнению).</w:t>
            </w:r>
          </w:p>
          <w:p w14:paraId="659AAFC9" w14:textId="77777777" w:rsidR="00B50C6A" w:rsidRPr="00655FFE" w:rsidRDefault="00B50C6A" w:rsidP="00B50C6A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655FFE">
              <w:rPr>
                <w:sz w:val="20"/>
                <w:szCs w:val="20"/>
              </w:rPr>
              <w:t xml:space="preserve">12. 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</w:t>
            </w:r>
            <w:hyperlink w:anchor="p29" w:history="1">
              <w:r w:rsidRPr="00655FFE">
                <w:rPr>
                  <w:rStyle w:val="a4"/>
                  <w:color w:val="auto"/>
                  <w:sz w:val="20"/>
                  <w:szCs w:val="20"/>
                  <w:u w:val="none"/>
                </w:rPr>
                <w:t>частью 11</w:t>
              </w:r>
            </w:hyperlink>
            <w:r w:rsidRPr="00655FFE">
              <w:rPr>
                <w:sz w:val="20"/>
                <w:szCs w:val="20"/>
              </w:rPr>
              <w:t xml:space="preserve"> настоящей статьи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лиц, виновных в незаконном возведении таких объектов, сооружений, в соответствии с законодательством Российской Федерации.</w:t>
            </w:r>
          </w:p>
          <w:p w14:paraId="4E0EF1DF" w14:textId="77777777" w:rsidR="00B50C6A" w:rsidRPr="00655FFE" w:rsidRDefault="00B50C6A" w:rsidP="00B50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C6A" w:rsidRPr="00282F8F" w14:paraId="462D0B14" w14:textId="77777777" w:rsidTr="00A83560">
        <w:trPr>
          <w:trHeight w:val="31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5AFC4C" w14:textId="587659E0" w:rsidR="00B50C6A" w:rsidRPr="00627E36" w:rsidRDefault="003E3333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8DD2E4" w14:textId="4354A9BC" w:rsidR="00B50C6A" w:rsidRPr="00687409" w:rsidRDefault="00B50C6A" w:rsidP="00B5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08.11.2007 №257 «Об автомобильных дорогах и о дорожной деятельности в Российской Федерации и о внесении изменении в отдельные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E04228" w14:textId="27AE7AB0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56BD64" w14:textId="36C96BFE" w:rsidR="00B50C6A" w:rsidRPr="00627E36" w:rsidRDefault="00F34099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Подпункты 1-3 пункта 3 статьи 25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40031391" w14:textId="77777777" w:rsidR="00FC47D7" w:rsidRPr="00FC47D7" w:rsidRDefault="00FC47D7" w:rsidP="00FC47D7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25. Полоса отвода автомобильной дороги</w:t>
            </w:r>
          </w:p>
          <w:p w14:paraId="2D5A06C6" w14:textId="77777777" w:rsidR="00B50C6A" w:rsidRPr="00655FFE" w:rsidRDefault="00B50C6A" w:rsidP="00B50C6A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 границах полосы отвода автомобильной дороги, за исключением случаев, предусмотренных настоящим Федеральным законом, запрещаются:</w:t>
            </w:r>
          </w:p>
          <w:p w14:paraId="71C2A1EF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 </w:t>
            </w:r>
          </w:p>
          <w:p w14:paraId="52CB3D04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 </w:t>
            </w:r>
          </w:p>
          <w:p w14:paraId="59F0B192" w14:textId="77777777" w:rsidR="00B50C6A" w:rsidRPr="00655FFE" w:rsidRDefault="00B50C6A" w:rsidP="00B50C6A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 </w:t>
            </w:r>
          </w:p>
          <w:p w14:paraId="7AAC7C64" w14:textId="77777777" w:rsidR="00B50C6A" w:rsidRPr="00655FFE" w:rsidRDefault="00B50C6A" w:rsidP="00F34099">
            <w:pPr>
              <w:spacing w:before="168" w:after="0" w:line="288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C6A" w:rsidRPr="00282F8F" w14:paraId="3AE2CF45" w14:textId="77777777" w:rsidTr="00A83560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F725B1" w14:textId="4F62B952" w:rsidR="00B50C6A" w:rsidRPr="00627E36" w:rsidRDefault="003E3333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6DA71C" w14:textId="72199C48" w:rsidR="00B50C6A" w:rsidRPr="00687409" w:rsidRDefault="00B50C6A" w:rsidP="00B5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№257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B08C4E" w14:textId="6BA576F2" w:rsidR="00B50C6A" w:rsidRPr="00627E36" w:rsidRDefault="00B50C6A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03497A" w14:textId="6D872C30" w:rsidR="00B50C6A" w:rsidRPr="00627E36" w:rsidRDefault="00F34099" w:rsidP="00B50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Подпункт 6, пункта</w:t>
            </w:r>
            <w:r w:rsidR="003E33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статьи 29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757E0E7C" w14:textId="39A9741D" w:rsidR="00F34099" w:rsidRPr="00655FFE" w:rsidRDefault="00F34099" w:rsidP="00655FFE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Пользователям автомобильными дорогами и иным осуществляющим использование автомобильных дорог лицам запрещается:</w:t>
            </w:r>
          </w:p>
          <w:p w14:paraId="54E564B5" w14:textId="1933F437" w:rsidR="00F34099" w:rsidRPr="00655FFE" w:rsidRDefault="00F34099" w:rsidP="00F3409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пешеходов.</w:t>
            </w:r>
          </w:p>
          <w:p w14:paraId="7A26BB0D" w14:textId="77777777" w:rsidR="00B50C6A" w:rsidRPr="00655FFE" w:rsidRDefault="00B50C6A" w:rsidP="00B50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E29" w:rsidRPr="00282F8F" w14:paraId="6E6A17C3" w14:textId="77777777" w:rsidTr="00A83560">
        <w:trPr>
          <w:trHeight w:val="28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F448DD" w14:textId="196C5B8E" w:rsidR="009C1E29" w:rsidRPr="00627E36" w:rsidRDefault="003E3333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9C45BD" w14:textId="667116EE" w:rsidR="009C1E29" w:rsidRPr="00687409" w:rsidRDefault="009C1E29" w:rsidP="009C1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2C3C74" w14:textId="067248F9" w:rsidR="009C1E29" w:rsidRPr="00627E36" w:rsidRDefault="009C1E2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17EAFC" w14:textId="69663D9D" w:rsidR="009C1E29" w:rsidRPr="00627E36" w:rsidRDefault="009C1E2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2 статьи 29.1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1256A2FA" w14:textId="77777777" w:rsidR="009C1E29" w:rsidRPr="00655FFE" w:rsidRDefault="009C1E29" w:rsidP="009C1E29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29.1. Изменение маршрута регулярных перевозок и прекращение осуществления регулярных перевозок в отдельных случаях</w:t>
            </w:r>
          </w:p>
          <w:p w14:paraId="20B71CBA" w14:textId="77777777" w:rsidR="009C1E29" w:rsidRPr="00655FFE" w:rsidRDefault="009C1E29" w:rsidP="009C1E29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2"/>
            <w:bookmarkEnd w:id="6"/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Юридическое лицо, индивидуальный предприниматель, уполномоченный участник договора простого товарищества, принявшие в соответствии с </w:t>
            </w:r>
            <w:hyperlink r:id="rId16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частью 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hyperlink r:id="rId17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1.1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 решение об изменении маршрута регулярных перевозок,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власти, уполномоченный исполнительный орган субъекта Российской Федерации или уполномоченный орган местного самоуправления, владельцам остановочных пунктов, включенных в состав данного маршрута, любым из способов, указанных в </w:t>
            </w:r>
            <w:hyperlink r:id="rId18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пунктах 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9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1.1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0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части 1 статьи 3.9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Федерального закона. Указанные владельцы в срок, не превышающий трех дней со дня получения этого уведомления, обязаны организовать размещение в остановочных пунктах информации о соответствующем изменении маршрута регулярных перевозок, а также об основаниях для принятия такого решения.</w:t>
            </w:r>
          </w:p>
          <w:p w14:paraId="2BD5BF1F" w14:textId="77777777" w:rsidR="009C1E29" w:rsidRPr="00655FFE" w:rsidRDefault="009C1E29" w:rsidP="009C1E2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Изменение маршрута регулярных перевозок по решению юридического лица, индивидуального предпринимателя или уполномоченного участника договора простого товарищества по основаниям, в порядке и сроки, которые предусмотрены </w:t>
            </w:r>
            <w:hyperlink r:id="rId21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частями 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1.1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w:anchor="p2" w:history="1">
              <w:r w:rsidRPr="00655FF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hyperlink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статьи, осуществляется не более одного раза в течение ста восьмидесяти последовательных дней. </w:t>
            </w:r>
          </w:p>
          <w:p w14:paraId="459E8BE8" w14:textId="77777777" w:rsidR="009C1E29" w:rsidRPr="00655FFE" w:rsidRDefault="009C1E29" w:rsidP="009C1E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C1E29" w:rsidRPr="00282F8F" w14:paraId="4269FF36" w14:textId="77777777" w:rsidTr="00A83560">
        <w:trPr>
          <w:trHeight w:val="40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246E7F" w14:textId="6D01051D" w:rsidR="009C1E29" w:rsidRPr="00627E36" w:rsidRDefault="003E3333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8AFDDBE" w14:textId="4211E0E7" w:rsidR="009C1E29" w:rsidRPr="00687409" w:rsidRDefault="009C1E29" w:rsidP="009C1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DDAB989" w14:textId="38CBA70A" w:rsidR="009C1E29" w:rsidRPr="00627E36" w:rsidRDefault="009C1E2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0C8BBF" w14:textId="77D3F2DC" w:rsidR="009C1E29" w:rsidRPr="00627E36" w:rsidRDefault="009C1E2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Статья 34.1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1918E606" w14:textId="77777777" w:rsidR="009C1E29" w:rsidRPr="00655FFE" w:rsidRDefault="009C1E29" w:rsidP="009C1E29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34.1. Обязанности юридических лиц, индивидуальных предпринимателей, участников договора простого товарищества, осуществляющих регулярные перевозки</w:t>
            </w:r>
          </w:p>
          <w:p w14:paraId="6B3D30A5" w14:textId="77777777" w:rsidR="009C1E29" w:rsidRPr="00655FFE" w:rsidRDefault="009C1E29" w:rsidP="009C1E2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5801A30" w14:textId="77777777" w:rsidR="009C1E29" w:rsidRPr="00655FFE" w:rsidRDefault="009C1E29" w:rsidP="009C1E29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 управлению транспортным средством, используемым для перевозок по маршруту регулярных перевозок, допускаются: </w:t>
            </w:r>
          </w:p>
          <w:p w14:paraId="3E795ACF" w14:textId="77777777" w:rsidR="009C1E29" w:rsidRPr="00655FFE" w:rsidRDefault="009C1E29" w:rsidP="009C1E2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водитель, заключивший трудовой договор с юридическим лицом, индивидуальным предпринимателем или одним из участников договора простого товарищества, сведения о которых включены в карту данного маршрута регулярных перевозок; </w:t>
            </w:r>
          </w:p>
          <w:p w14:paraId="509D99F4" w14:textId="77777777" w:rsidR="009C1E29" w:rsidRPr="00655FFE" w:rsidRDefault="009C1E29" w:rsidP="009C1E2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индивидуальный предприниматель, участник договора простого товарищества, сведения о которых включены в карту данного маршрута регулярных перевозок. </w:t>
            </w:r>
          </w:p>
          <w:p w14:paraId="49280EEA" w14:textId="77777777" w:rsidR="009C1E29" w:rsidRPr="00655FFE" w:rsidRDefault="009C1E29" w:rsidP="009C1E2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Транспортное средство, используемое для перевозок по маршруту регулярных перевозок, должно находиться на праве собственности или ином законном основании у юридического лица, индивидуального предпринимателя или одного из участников договора простого товарищества, сведения о которых включены в карту данного маршрута регулярных перевозок. </w:t>
            </w:r>
          </w:p>
          <w:p w14:paraId="7B59E318" w14:textId="77777777" w:rsidR="009C1E29" w:rsidRPr="00655FFE" w:rsidRDefault="009C1E29" w:rsidP="009C1E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C1E29" w:rsidRPr="00282F8F" w14:paraId="3AE2C4D9" w14:textId="77777777" w:rsidTr="00A208F9">
        <w:trPr>
          <w:trHeight w:val="1080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042798" w14:textId="5B2E2205" w:rsidR="009C1E29" w:rsidRPr="00627E36" w:rsidRDefault="003E3333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6F9CED" w14:textId="20D108B7" w:rsidR="009C1E29" w:rsidRPr="00687409" w:rsidRDefault="009C1E29" w:rsidP="009C1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E41E78" w14:textId="0156DAC7" w:rsidR="009C1E29" w:rsidRPr="00627E36" w:rsidRDefault="009C1E2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71AA6D" w14:textId="7C13AD20" w:rsidR="009C1E29" w:rsidRPr="00627E36" w:rsidRDefault="009C1E2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3 статьи 35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19E5A49B" w14:textId="77777777" w:rsidR="009C1E29" w:rsidRPr="00655FFE" w:rsidRDefault="009C1E29" w:rsidP="009C1E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Статья 35. Оценка соблюдения требований в области организации регулярных перевозок</w:t>
            </w:r>
          </w:p>
          <w:p w14:paraId="45A3E05A" w14:textId="19E8969E" w:rsidR="009C1E29" w:rsidRPr="00655FFE" w:rsidRDefault="009C1E29" w:rsidP="009C1E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F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Водитель транспортного средства, используемого для осуществления регулярных перевозок,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перевозок.</w:t>
            </w:r>
          </w:p>
        </w:tc>
      </w:tr>
      <w:tr w:rsidR="00A208F9" w:rsidRPr="00282F8F" w14:paraId="4EF11C81" w14:textId="77777777" w:rsidTr="00A83560">
        <w:trPr>
          <w:trHeight w:val="1539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37AA8E" w14:textId="1DC26F69" w:rsidR="00A208F9" w:rsidRPr="00627E36" w:rsidRDefault="003E3333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96B6EC" w14:textId="779C2602" w:rsidR="00A208F9" w:rsidRPr="005E490C" w:rsidRDefault="00A208F9" w:rsidP="009C1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7F42B18" w14:textId="50E9664D" w:rsidR="00A208F9" w:rsidRPr="00187D4A" w:rsidRDefault="00A208F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4A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25E368" w14:textId="5B4D3CAF" w:rsidR="00A208F9" w:rsidRDefault="00A208F9" w:rsidP="009C1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Статья 11.21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6ED6B7F7" w14:textId="77777777" w:rsidR="00A208F9" w:rsidRPr="00643214" w:rsidRDefault="00A208F9" w:rsidP="00A208F9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6432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11.21. Нарушение правил использования полосы отвода и придорожных полос автомобильной дороги</w:t>
            </w:r>
          </w:p>
          <w:p w14:paraId="3E5C63E2" w14:textId="77777777" w:rsidR="00A208F9" w:rsidRPr="00643214" w:rsidRDefault="00A208F9" w:rsidP="00A208F9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Загрязнение полос отвода и придорожных полос автомобильных дорог,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по ремонту автомобильных дорог, их участков, выпас животных, а также их прогон через автомобильные дороги вне специально установленных мест, согласованных с владельцами автомобильных дорог, - </w:t>
            </w:r>
          </w:p>
          <w:p w14:paraId="7970B754" w14:textId="77777777" w:rsidR="00A208F9" w:rsidRPr="00643214" w:rsidRDefault="00A208F9" w:rsidP="00A208F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влечет предупреждение или наложение административного штрафа в размере до трехсот рублей. </w:t>
            </w:r>
          </w:p>
          <w:p w14:paraId="743616BC" w14:textId="77777777" w:rsidR="00A208F9" w:rsidRPr="00643214" w:rsidRDefault="00A208F9" w:rsidP="00A208F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Использование водоотводных сооружений автомобильной дороги для стока или сброса вод; выполнение в границах полосы отвода автомобильной дороги, в том числе на проезжей части автомобильной дороги, работ, связанных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 выполнение в границах полосы отвода автомобильной дороги работ, не связанных со строительством, с реконструкцией, капитальным ремонтом, ремонтом и содержанием автомобильной дороги, размещением объектов дорожного сервиса; размещение в границах полосы отвода автомобильной дороги зданий, строений, сооружений и других объектов, не предназначенных для обслуживания автомобильной дороги, строительства, реконструкции, капитального ремонта, ремонта и содержания автомобильной дороги и не относящихся к объектам дорожного сервиса; установка в границах полосы </w:t>
            </w:r>
            <w:r w:rsidRPr="0064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отвода автомобильной дороги рекламных конструкций, не соответствующих требованиям технических регламентов и (или) нормативным правовым актам Российской Федерации о безопасности дорожного движения, информационных щитов и указателей, не имеющих отношения к обеспечению безопасности дорожного движения или осуществлению дорожной деятельности, прокладка, перенос, переустройство инженерных коммуникаций, их эксплуатация в границах полосы отвода автомобильной дороги без заключения договора с владельцем автомобильной дороги, с нарушением такого договора или без согласования с владельцем автомобильной дороги планируемого размещения указанных инженерных коммуникаций; строительство, реконструкция, капитальный ремонт, ремонт пересечений автомобильных дорог с другими автомобильными дорогами и примыканий автомобильных дорог к другим автомобильным дорогам, реконструкция, капитальный ремонт и ремонт примыканий объектов дорожного сервиса к автомобильным дорогам, прокладка, перенос, переустройство инженерных коммуникаций, их эксплуатация в границах придорожных полос автомобильной дороги, строительство, реконструкция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условий, подлежащих обязательному исполнению - </w:t>
            </w:r>
          </w:p>
          <w:p w14:paraId="5A132900" w14:textId="77777777" w:rsidR="00A208F9" w:rsidRPr="00655FFE" w:rsidRDefault="00A208F9" w:rsidP="00A208F9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 на граждан в размере от одной тысячи до одной тысячи пятисот рублей; на должностных лиц - от трех</w:t>
            </w:r>
          </w:p>
          <w:p w14:paraId="0191BC4A" w14:textId="48A845BC" w:rsidR="00A208F9" w:rsidRPr="00655FFE" w:rsidRDefault="00A208F9" w:rsidP="00A208F9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тысяч до пяти тысяч рублей; на юридических лиц - от пятидесяти тыся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 до восьмидесяти тысяч рублей.</w:t>
            </w:r>
          </w:p>
        </w:tc>
      </w:tr>
      <w:tr w:rsidR="00A83560" w:rsidRPr="00282F8F" w14:paraId="37C2EEAA" w14:textId="77777777" w:rsidTr="00A83560">
        <w:trPr>
          <w:trHeight w:val="1290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C99874" w14:textId="6813597C" w:rsidR="00A208F9" w:rsidRPr="00627E36" w:rsidRDefault="003E3333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EA655F" w14:textId="2A5CFF68" w:rsidR="00A83560" w:rsidRDefault="00A83560" w:rsidP="00A83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3FAF14" w14:textId="4B5AD362" w:rsidR="00A83560" w:rsidRPr="00187D4A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257F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279C17" w14:textId="5E71AE30" w:rsidR="00A83560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1 статьи 19.4</w:t>
            </w:r>
          </w:p>
          <w:p w14:paraId="482C4345" w14:textId="2E36693B" w:rsidR="00A83560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31D4EEAF" w14:textId="77777777" w:rsidR="00A83560" w:rsidRPr="007F0C5B" w:rsidRDefault="00A83560" w:rsidP="00A83560">
            <w:pPr>
              <w:pStyle w:val="a7"/>
              <w:spacing w:before="0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b/>
                <w:bCs/>
                <w:sz w:val="20"/>
                <w:szCs w:val="20"/>
              </w:rPr>
              <w:t>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      </w:r>
          </w:p>
          <w:p w14:paraId="50D572DD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lastRenderedPageBreak/>
              <w:t xml:space="preserve"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за исключением случаев, предусмотренных </w:t>
            </w:r>
            <w:hyperlink r:id="rId23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частью 12 статьи 12.21.1</w:t>
              </w:r>
            </w:hyperlink>
            <w:r w:rsidRPr="007F0C5B">
              <w:rPr>
                <w:sz w:val="20"/>
                <w:szCs w:val="20"/>
              </w:rPr>
              <w:t xml:space="preserve"> настоящего Кодекса, -</w:t>
            </w:r>
          </w:p>
          <w:p w14:paraId="27A4571D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t xml:space="preserve"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 </w:t>
            </w:r>
          </w:p>
          <w:p w14:paraId="651D7FF6" w14:textId="77777777" w:rsidR="00A83560" w:rsidRPr="007F0C5B" w:rsidRDefault="00A83560" w:rsidP="00A83560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60" w:rsidRPr="00282F8F" w14:paraId="4E408E5E" w14:textId="77777777" w:rsidTr="00A83560">
        <w:trPr>
          <w:trHeight w:val="1155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FF914A" w14:textId="495CC5AF" w:rsidR="00A83560" w:rsidRPr="00627E36" w:rsidRDefault="003E3333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75BAA5" w14:textId="4CBEFD44" w:rsidR="00A83560" w:rsidRDefault="00A83560" w:rsidP="00A83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862208" w14:textId="766C3575" w:rsidR="00A83560" w:rsidRPr="00187D4A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257F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D481CC" w14:textId="4642414F" w:rsidR="00A83560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Статья 19.4.1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2ADEB97D" w14:textId="77777777" w:rsidR="00A83560" w:rsidRPr="007F0C5B" w:rsidRDefault="00A83560" w:rsidP="00A83560">
            <w:pPr>
              <w:pStyle w:val="a7"/>
              <w:spacing w:before="0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b/>
                <w:bCs/>
                <w:sz w:val="20"/>
                <w:szCs w:val="20"/>
              </w:rPr>
              <w:t>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  <w:p w14:paraId="3D7EAE3A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bookmarkStart w:id="7" w:name="p1"/>
            <w:bookmarkEnd w:id="7"/>
            <w:r w:rsidRPr="007F0C5B">
              <w:rPr>
                <w:sz w:val="20"/>
                <w:szCs w:val="20"/>
              </w:rPr>
      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</w:t>
            </w:r>
            <w:hyperlink r:id="rId24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частью 12 статьи 12.21.1</w:t>
              </w:r>
            </w:hyperlink>
            <w:r w:rsidRPr="007F0C5B">
              <w:rPr>
                <w:sz w:val="20"/>
                <w:szCs w:val="20"/>
              </w:rPr>
              <w:t xml:space="preserve">, </w:t>
            </w:r>
            <w:hyperlink r:id="rId25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частью 4 статьи 14.24</w:t>
              </w:r>
            </w:hyperlink>
            <w:r w:rsidRPr="007F0C5B">
              <w:rPr>
                <w:sz w:val="20"/>
                <w:szCs w:val="20"/>
              </w:rPr>
              <w:t xml:space="preserve">, </w:t>
            </w:r>
            <w:hyperlink r:id="rId26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частью 9 статьи 15.29</w:t>
              </w:r>
            </w:hyperlink>
            <w:r w:rsidRPr="007F0C5B">
              <w:rPr>
                <w:sz w:val="20"/>
                <w:szCs w:val="20"/>
              </w:rPr>
              <w:t xml:space="preserve">, </w:t>
            </w:r>
            <w:hyperlink r:id="rId27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статьями 19.4.2</w:t>
              </w:r>
            </w:hyperlink>
            <w:r w:rsidRPr="007F0C5B">
              <w:rPr>
                <w:sz w:val="20"/>
                <w:szCs w:val="20"/>
              </w:rPr>
              <w:t xml:space="preserve"> и </w:t>
            </w:r>
            <w:hyperlink r:id="rId28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19.4.3</w:t>
              </w:r>
            </w:hyperlink>
            <w:r w:rsidRPr="007F0C5B">
              <w:rPr>
                <w:sz w:val="20"/>
                <w:szCs w:val="20"/>
              </w:rPr>
              <w:t xml:space="preserve"> настоящего Кодекса, -</w:t>
            </w:r>
          </w:p>
          <w:p w14:paraId="3FEEBB4A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t xml:space="preserve"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 </w:t>
            </w:r>
          </w:p>
          <w:p w14:paraId="4493E604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lastRenderedPageBreak/>
              <w:t xml:space="preserve">2. Действия (бездействие), предусмотренные </w:t>
            </w:r>
            <w:hyperlink w:anchor="p1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частью 1</w:t>
              </w:r>
            </w:hyperlink>
            <w:r w:rsidRPr="007F0C5B">
              <w:rPr>
                <w:sz w:val="20"/>
                <w:szCs w:val="20"/>
              </w:rPr>
              <w:t xml:space="preserve"> настоящей статьи, повлекшие невозможность проведения или завершения проверки, - </w:t>
            </w:r>
          </w:p>
          <w:p w14:paraId="78EC0303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t xml:space="preserve"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 </w:t>
            </w:r>
          </w:p>
          <w:p w14:paraId="113C88F2" w14:textId="77777777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t xml:space="preserve">3. Повторное совершение административного правонарушения, предусмотренного </w:t>
            </w:r>
            <w:hyperlink w:anchor="p4" w:history="1">
              <w:r w:rsidRPr="007F0C5B">
                <w:rPr>
                  <w:rStyle w:val="a4"/>
                  <w:color w:val="auto"/>
                  <w:sz w:val="20"/>
                  <w:szCs w:val="20"/>
                </w:rPr>
                <w:t>частью 2</w:t>
              </w:r>
            </w:hyperlink>
            <w:r w:rsidRPr="007F0C5B">
              <w:rPr>
                <w:sz w:val="20"/>
                <w:szCs w:val="20"/>
              </w:rPr>
              <w:t xml:space="preserve"> настоящей статьи, - </w:t>
            </w:r>
          </w:p>
          <w:p w14:paraId="3484305F" w14:textId="747AEE99" w:rsidR="00A83560" w:rsidRPr="007F0C5B" w:rsidRDefault="00A83560" w:rsidP="00A83560">
            <w:pPr>
              <w:pStyle w:val="a7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7F0C5B">
              <w:rPr>
                <w:sz w:val="20"/>
                <w:szCs w:val="20"/>
              </w:rPr>
              <w:t xml:space="preserve"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 </w:t>
            </w:r>
          </w:p>
        </w:tc>
      </w:tr>
      <w:tr w:rsidR="00A83560" w:rsidRPr="00282F8F" w14:paraId="0C4535DE" w14:textId="77777777" w:rsidTr="00A83560">
        <w:trPr>
          <w:trHeight w:val="892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9CF5D34" w14:textId="0718AA09" w:rsidR="00A83560" w:rsidRPr="00627E36" w:rsidRDefault="003E3333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3762B7" w14:textId="1604E4D4" w:rsidR="00A83560" w:rsidRDefault="00A83560" w:rsidP="00A83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ED2E39D" w14:textId="304BC80F" w:rsidR="00A83560" w:rsidRPr="00187D4A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257F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72F5C6" w14:textId="5192F969" w:rsidR="00A83560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1 статьи 19.5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5F5F5"/>
          </w:tcPr>
          <w:p w14:paraId="7C997F1D" w14:textId="77777777" w:rsidR="00A83560" w:rsidRPr="00A83560" w:rsidRDefault="00A83560" w:rsidP="00A83560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  <w:p w14:paraId="27AE7F69" w14:textId="77777777" w:rsidR="00A83560" w:rsidRPr="00A83560" w:rsidRDefault="00A83560" w:rsidP="00A83560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      </w:r>
          </w:p>
          <w:p w14:paraId="6C5AACFE" w14:textId="77777777" w:rsidR="00A83560" w:rsidRPr="00A83560" w:rsidRDefault="00A83560" w:rsidP="00A83560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 </w:t>
            </w:r>
          </w:p>
          <w:p w14:paraId="744B6A98" w14:textId="77777777" w:rsidR="00A83560" w:rsidRPr="007F0C5B" w:rsidRDefault="00A83560" w:rsidP="00A83560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60" w:rsidRPr="00282F8F" w14:paraId="3D92B5B5" w14:textId="77777777" w:rsidTr="00A83560">
        <w:trPr>
          <w:trHeight w:val="1146"/>
        </w:trPr>
        <w:tc>
          <w:tcPr>
            <w:tcW w:w="873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DF74B4" w14:textId="583FDE7B" w:rsidR="00A83560" w:rsidRPr="00627E36" w:rsidRDefault="003E3333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bookmarkStart w:id="8" w:name="_GoBack"/>
            <w:bookmarkEnd w:id="8"/>
          </w:p>
        </w:tc>
        <w:tc>
          <w:tcPr>
            <w:tcW w:w="3230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8CE9D0" w14:textId="54CB58B4" w:rsidR="00A83560" w:rsidRDefault="00A83560" w:rsidP="00A83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F2DB42" w14:textId="6646B958" w:rsidR="00A83560" w:rsidRPr="00187D4A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257F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D22ED9" w14:textId="306696DE" w:rsidR="00A83560" w:rsidRDefault="00A83560" w:rsidP="00A8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Статья 19.7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shd w:val="clear" w:color="auto" w:fill="F5F5F5"/>
          </w:tcPr>
          <w:p w14:paraId="5F3F6DA0" w14:textId="77777777" w:rsidR="007F0C5B" w:rsidRPr="007F0C5B" w:rsidRDefault="007F0C5B" w:rsidP="007F0C5B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19.7. Непредставление сведений (информации)</w:t>
            </w:r>
          </w:p>
          <w:p w14:paraId="1F5D80AC" w14:textId="371CB9C1" w:rsidR="007F0C5B" w:rsidRPr="007F0C5B" w:rsidRDefault="007F0C5B" w:rsidP="007F0C5B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      </w:r>
            <w:hyperlink r:id="rId29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статьей 6.16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0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частью 2 статьи 6.31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1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частями 1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2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3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4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4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10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35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11 статьи 8.28.1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6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статьей 8.32.1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7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частью 1 статьи 8.49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8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частью 5 статьи 14.5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9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частью 4 статьи 14.28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0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частью 1 статьи 14.46.2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1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частью 2 статьи 14.57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2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статьями 19.4.3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3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19.7.1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4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19.7.2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5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19.7.3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6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19.7.5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7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19.7.5-1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8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19.7.7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9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19.7.8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0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19.7.9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1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19.7.12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52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19.7.16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3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19.8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4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19.8.3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5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частями 2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6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7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7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8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58" w:history="1">
              <w:r w:rsidRPr="007F0C5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9 статьи 19.34</w:t>
              </w:r>
            </w:hyperlink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Кодекса, </w:t>
            </w:r>
          </w:p>
          <w:p w14:paraId="611E0F63" w14:textId="77777777" w:rsidR="007F0C5B" w:rsidRPr="007F0C5B" w:rsidRDefault="007F0C5B" w:rsidP="007F0C5B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 </w:t>
            </w:r>
          </w:p>
          <w:p w14:paraId="175BF355" w14:textId="77777777" w:rsidR="00A83560" w:rsidRPr="007F0C5B" w:rsidRDefault="00A83560" w:rsidP="00A835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30127A" w14:textId="77777777" w:rsidR="00241189" w:rsidRDefault="00241189" w:rsidP="008B4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sectPr w:rsidR="00241189" w:rsidSect="00EB12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E2"/>
    <w:rsid w:val="0001474C"/>
    <w:rsid w:val="0001663F"/>
    <w:rsid w:val="00032CCE"/>
    <w:rsid w:val="00050337"/>
    <w:rsid w:val="00060523"/>
    <w:rsid w:val="000C19F4"/>
    <w:rsid w:val="0014188D"/>
    <w:rsid w:val="001B4317"/>
    <w:rsid w:val="001F79EF"/>
    <w:rsid w:val="00203E0D"/>
    <w:rsid w:val="00204D6E"/>
    <w:rsid w:val="00241189"/>
    <w:rsid w:val="00274CF0"/>
    <w:rsid w:val="00282F8F"/>
    <w:rsid w:val="00287DF3"/>
    <w:rsid w:val="00340A28"/>
    <w:rsid w:val="003E006D"/>
    <w:rsid w:val="003E3333"/>
    <w:rsid w:val="00442C75"/>
    <w:rsid w:val="004D0103"/>
    <w:rsid w:val="004E6CA7"/>
    <w:rsid w:val="004F02D3"/>
    <w:rsid w:val="004F230C"/>
    <w:rsid w:val="00533867"/>
    <w:rsid w:val="00551366"/>
    <w:rsid w:val="00555CD7"/>
    <w:rsid w:val="00561DD1"/>
    <w:rsid w:val="00570A8A"/>
    <w:rsid w:val="005B7497"/>
    <w:rsid w:val="00604CFF"/>
    <w:rsid w:val="00627E36"/>
    <w:rsid w:val="00643214"/>
    <w:rsid w:val="00655FFE"/>
    <w:rsid w:val="00687409"/>
    <w:rsid w:val="0069018A"/>
    <w:rsid w:val="00751AC2"/>
    <w:rsid w:val="00776F30"/>
    <w:rsid w:val="00795D04"/>
    <w:rsid w:val="007C7EF2"/>
    <w:rsid w:val="007F075E"/>
    <w:rsid w:val="007F0C5B"/>
    <w:rsid w:val="00894271"/>
    <w:rsid w:val="008B4D25"/>
    <w:rsid w:val="008D0D97"/>
    <w:rsid w:val="008E12AA"/>
    <w:rsid w:val="009073E1"/>
    <w:rsid w:val="00923667"/>
    <w:rsid w:val="00966B6A"/>
    <w:rsid w:val="00987001"/>
    <w:rsid w:val="009C1E29"/>
    <w:rsid w:val="00A208F9"/>
    <w:rsid w:val="00A80562"/>
    <w:rsid w:val="00A83560"/>
    <w:rsid w:val="00A86292"/>
    <w:rsid w:val="00AA1EDB"/>
    <w:rsid w:val="00AB1459"/>
    <w:rsid w:val="00B50C6A"/>
    <w:rsid w:val="00B665D6"/>
    <w:rsid w:val="00BA6B0A"/>
    <w:rsid w:val="00BB02CF"/>
    <w:rsid w:val="00C64EDF"/>
    <w:rsid w:val="00CA7CFC"/>
    <w:rsid w:val="00D04E2E"/>
    <w:rsid w:val="00D07C2C"/>
    <w:rsid w:val="00DC26C1"/>
    <w:rsid w:val="00E24203"/>
    <w:rsid w:val="00E76623"/>
    <w:rsid w:val="00EA07BD"/>
    <w:rsid w:val="00EB12E2"/>
    <w:rsid w:val="00EB3295"/>
    <w:rsid w:val="00F0239E"/>
    <w:rsid w:val="00F132E5"/>
    <w:rsid w:val="00F24770"/>
    <w:rsid w:val="00F34099"/>
    <w:rsid w:val="00F3711F"/>
    <w:rsid w:val="00F670D8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5801"/>
  <w15:docId w15:val="{B21D55D7-1B62-41F2-A561-08ED829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47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474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A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A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A6B0A"/>
    <w:rPr>
      <w:b/>
      <w:bCs/>
    </w:rPr>
  </w:style>
  <w:style w:type="paragraph" w:customStyle="1" w:styleId="formattext">
    <w:name w:val="formattext"/>
    <w:basedOn w:val="a"/>
    <w:rsid w:val="00B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27E36"/>
    <w:rPr>
      <w:i/>
      <w:iCs/>
    </w:rPr>
  </w:style>
  <w:style w:type="paragraph" w:styleId="aa">
    <w:name w:val="List Paragraph"/>
    <w:basedOn w:val="a"/>
    <w:uiPriority w:val="34"/>
    <w:qFormat/>
    <w:rsid w:val="0068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514&amp;date=28.07.2025" TargetMode="External"/><Relationship Id="rId18" Type="http://schemas.openxmlformats.org/officeDocument/2006/relationships/hyperlink" Target="https://login.consultant.ru/link/?req=doc&amp;base=LAW&amp;n=456504&amp;dst=193&amp;field=134&amp;date=28.07.2025" TargetMode="External"/><Relationship Id="rId26" Type="http://schemas.openxmlformats.org/officeDocument/2006/relationships/hyperlink" Target="https://login.consultant.ru/link/?req=doc&amp;base=LAW&amp;n=510549&amp;dst=4344&amp;field=134&amp;date=28.07.2025" TargetMode="External"/><Relationship Id="rId39" Type="http://schemas.openxmlformats.org/officeDocument/2006/relationships/hyperlink" Target="https://login.consultant.ru/link/?req=doc&amp;base=LAW&amp;n=510549&amp;dst=2078&amp;field=134&amp;date=28.07.2025" TargetMode="External"/><Relationship Id="rId21" Type="http://schemas.openxmlformats.org/officeDocument/2006/relationships/hyperlink" Target="https://login.consultant.ru/link/?req=doc&amp;base=LAW&amp;n=456504&amp;dst=438&amp;field=134&amp;date=28.07.2025" TargetMode="External"/><Relationship Id="rId34" Type="http://schemas.openxmlformats.org/officeDocument/2006/relationships/hyperlink" Target="https://login.consultant.ru/link/?req=doc&amp;base=LAW&amp;n=510549&amp;dst=10813&amp;field=134&amp;date=28.07.2025" TargetMode="External"/><Relationship Id="rId42" Type="http://schemas.openxmlformats.org/officeDocument/2006/relationships/hyperlink" Target="https://login.consultant.ru/link/?req=doc&amp;base=LAW&amp;n=510549&amp;dst=10849&amp;field=134&amp;date=28.07.2025" TargetMode="External"/><Relationship Id="rId47" Type="http://schemas.openxmlformats.org/officeDocument/2006/relationships/hyperlink" Target="https://login.consultant.ru/link/?req=doc&amp;base=LAW&amp;n=510549&amp;dst=2230&amp;field=134&amp;date=28.07.2025" TargetMode="External"/><Relationship Id="rId50" Type="http://schemas.openxmlformats.org/officeDocument/2006/relationships/hyperlink" Target="https://login.consultant.ru/link/?req=doc&amp;base=LAW&amp;n=510549&amp;dst=5099&amp;field=134&amp;date=28.07.2025" TargetMode="External"/><Relationship Id="rId55" Type="http://schemas.openxmlformats.org/officeDocument/2006/relationships/hyperlink" Target="https://login.consultant.ru/link/?req=doc&amp;base=LAW&amp;n=510549&amp;dst=10151&amp;field=134&amp;date=28.07.2025" TargetMode="External"/><Relationship Id="rId7" Type="http://schemas.openxmlformats.org/officeDocument/2006/relationships/hyperlink" Target="https://login.consultant.ru/link/?req=doc&amp;base=LAW&amp;n=508514&amp;dst=306&amp;field=134&amp;date=28.07.2025" TargetMode="External"/><Relationship Id="rId12" Type="http://schemas.openxmlformats.org/officeDocument/2006/relationships/hyperlink" Target="https://login.consultant.ru/link/?req=doc&amp;base=LAW&amp;n=368216&amp;dst=100011&amp;field=134&amp;date=28.07.2025" TargetMode="External"/><Relationship Id="rId17" Type="http://schemas.openxmlformats.org/officeDocument/2006/relationships/hyperlink" Target="https://login.consultant.ru/link/?req=doc&amp;base=LAW&amp;n=456504&amp;dst=439&amp;field=134&amp;date=28.07.2025" TargetMode="External"/><Relationship Id="rId25" Type="http://schemas.openxmlformats.org/officeDocument/2006/relationships/hyperlink" Target="https://login.consultant.ru/link/?req=doc&amp;base=LAW&amp;n=510549&amp;dst=3777&amp;field=134&amp;date=28.07.2025" TargetMode="External"/><Relationship Id="rId33" Type="http://schemas.openxmlformats.org/officeDocument/2006/relationships/hyperlink" Target="https://login.consultant.ru/link/?req=doc&amp;base=LAW&amp;n=510549&amp;dst=5683&amp;field=134&amp;date=28.07.2025" TargetMode="External"/><Relationship Id="rId38" Type="http://schemas.openxmlformats.org/officeDocument/2006/relationships/hyperlink" Target="https://login.consultant.ru/link/?req=doc&amp;base=LAW&amp;n=510549&amp;dst=7294&amp;field=134&amp;date=28.07.2025" TargetMode="External"/><Relationship Id="rId46" Type="http://schemas.openxmlformats.org/officeDocument/2006/relationships/hyperlink" Target="https://login.consultant.ru/link/?req=doc&amp;base=LAW&amp;n=510549&amp;dst=2165&amp;field=134&amp;date=28.07.2025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504&amp;dst=438&amp;field=134&amp;date=28.07.2025" TargetMode="External"/><Relationship Id="rId20" Type="http://schemas.openxmlformats.org/officeDocument/2006/relationships/hyperlink" Target="https://login.consultant.ru/link/?req=doc&amp;base=LAW&amp;n=456504&amp;dst=194&amp;field=134&amp;date=28.07.2025" TargetMode="External"/><Relationship Id="rId29" Type="http://schemas.openxmlformats.org/officeDocument/2006/relationships/hyperlink" Target="https://login.consultant.ru/link/?req=doc&amp;base=LAW&amp;n=510549&amp;dst=3750&amp;field=134&amp;date=28.07.2025" TargetMode="External"/><Relationship Id="rId41" Type="http://schemas.openxmlformats.org/officeDocument/2006/relationships/hyperlink" Target="https://login.consultant.ru/link/?req=doc&amp;base=LAW&amp;n=510549&amp;dst=11160&amp;field=134&amp;date=28.07.2025" TargetMode="External"/><Relationship Id="rId54" Type="http://schemas.openxmlformats.org/officeDocument/2006/relationships/hyperlink" Target="https://login.consultant.ru/link/?req=doc&amp;base=LAW&amp;n=510549&amp;dst=5427&amp;field=134&amp;date=28.07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7374&amp;dst=100195&amp;field=134&amp;date=28.07.2025" TargetMode="External"/><Relationship Id="rId11" Type="http://schemas.openxmlformats.org/officeDocument/2006/relationships/hyperlink" Target="https://login.consultant.ru/link/?req=doc&amp;base=LAW&amp;n=480476&amp;dst=100010&amp;field=134&amp;date=28.07.2025" TargetMode="External"/><Relationship Id="rId24" Type="http://schemas.openxmlformats.org/officeDocument/2006/relationships/hyperlink" Target="https://login.consultant.ru/link/?req=doc&amp;base=LAW&amp;n=510549&amp;dst=11693&amp;field=134&amp;date=28.07.2025" TargetMode="External"/><Relationship Id="rId32" Type="http://schemas.openxmlformats.org/officeDocument/2006/relationships/hyperlink" Target="https://login.consultant.ru/link/?req=doc&amp;base=LAW&amp;n=510549&amp;dst=10804&amp;field=134&amp;date=28.07.2025" TargetMode="External"/><Relationship Id="rId37" Type="http://schemas.openxmlformats.org/officeDocument/2006/relationships/hyperlink" Target="https://login.consultant.ru/link/?req=doc&amp;base=LAW&amp;n=510549&amp;dst=8843&amp;field=134&amp;date=28.07.2025" TargetMode="External"/><Relationship Id="rId40" Type="http://schemas.openxmlformats.org/officeDocument/2006/relationships/hyperlink" Target="https://login.consultant.ru/link/?req=doc&amp;base=LAW&amp;n=510549&amp;dst=7879&amp;field=134&amp;date=28.07.2025" TargetMode="External"/><Relationship Id="rId45" Type="http://schemas.openxmlformats.org/officeDocument/2006/relationships/hyperlink" Target="https://login.consultant.ru/link/?req=doc&amp;base=LAW&amp;n=510549&amp;dst=1293&amp;field=134&amp;date=28.07.2025" TargetMode="External"/><Relationship Id="rId53" Type="http://schemas.openxmlformats.org/officeDocument/2006/relationships/hyperlink" Target="https://login.consultant.ru/link/?req=doc&amp;base=LAW&amp;n=510549&amp;dst=101627&amp;field=134&amp;date=28.07.2025" TargetMode="External"/><Relationship Id="rId58" Type="http://schemas.openxmlformats.org/officeDocument/2006/relationships/hyperlink" Target="https://login.consultant.ru/link/?req=doc&amp;base=LAW&amp;n=510549&amp;dst=10165&amp;field=134&amp;date=28.07.2025" TargetMode="External"/><Relationship Id="rId5" Type="http://schemas.openxmlformats.org/officeDocument/2006/relationships/hyperlink" Target="https://login.consultant.ru/link/?req=doc&amp;base=LAW&amp;n=368321&amp;dst=100011&amp;field=134&amp;date=28.07.2025" TargetMode="External"/><Relationship Id="rId15" Type="http://schemas.openxmlformats.org/officeDocument/2006/relationships/hyperlink" Target="https://login.consultant.ru/link/?req=doc&amp;base=LAW&amp;n=500196&amp;dst=100013&amp;field=134&amp;date=28.07.2025" TargetMode="External"/><Relationship Id="rId23" Type="http://schemas.openxmlformats.org/officeDocument/2006/relationships/hyperlink" Target="https://login.consultant.ru/link/?req=doc&amp;base=LAW&amp;n=510549&amp;dst=11693&amp;field=134&amp;date=28.07.2025" TargetMode="External"/><Relationship Id="rId28" Type="http://schemas.openxmlformats.org/officeDocument/2006/relationships/hyperlink" Target="https://login.consultant.ru/link/?req=doc&amp;base=LAW&amp;n=510549&amp;dst=10849&amp;field=134&amp;date=28.07.2025" TargetMode="External"/><Relationship Id="rId36" Type="http://schemas.openxmlformats.org/officeDocument/2006/relationships/hyperlink" Target="https://login.consultant.ru/link/?req=doc&amp;base=LAW&amp;n=510549&amp;dst=7641&amp;field=134&amp;date=28.07.2025" TargetMode="External"/><Relationship Id="rId49" Type="http://schemas.openxmlformats.org/officeDocument/2006/relationships/hyperlink" Target="https://login.consultant.ru/link/?req=doc&amp;base=LAW&amp;n=510549&amp;dst=4702&amp;field=134&amp;date=28.07.2025" TargetMode="External"/><Relationship Id="rId57" Type="http://schemas.openxmlformats.org/officeDocument/2006/relationships/hyperlink" Target="https://login.consultant.ru/link/?req=doc&amp;base=LAW&amp;n=510549&amp;dst=10163&amp;field=134&amp;date=28.07.2025" TargetMode="External"/><Relationship Id="rId10" Type="http://schemas.openxmlformats.org/officeDocument/2006/relationships/hyperlink" Target="https://login.consultant.ru/link/?req=doc&amp;base=LAW&amp;n=502266&amp;dst=200&amp;field=134&amp;date=28.07.2025" TargetMode="External"/><Relationship Id="rId19" Type="http://schemas.openxmlformats.org/officeDocument/2006/relationships/hyperlink" Target="https://login.consultant.ru/link/?req=doc&amp;base=LAW&amp;n=456504&amp;dst=308&amp;field=134&amp;date=28.07.2025" TargetMode="External"/><Relationship Id="rId31" Type="http://schemas.openxmlformats.org/officeDocument/2006/relationships/hyperlink" Target="https://login.consultant.ru/link/?req=doc&amp;base=LAW&amp;n=510549&amp;dst=5677&amp;field=134&amp;date=28.07.2025" TargetMode="External"/><Relationship Id="rId44" Type="http://schemas.openxmlformats.org/officeDocument/2006/relationships/hyperlink" Target="https://login.consultant.ru/link/?req=doc&amp;base=LAW&amp;n=510549&amp;dst=1053&amp;field=134&amp;date=28.07.2025" TargetMode="External"/><Relationship Id="rId52" Type="http://schemas.openxmlformats.org/officeDocument/2006/relationships/hyperlink" Target="https://login.consultant.ru/link/?req=doc&amp;base=LAW&amp;n=510549&amp;dst=10971&amp;field=134&amp;date=28.07.2025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187374&amp;dst=100100&amp;field=134&amp;date=28.07.2025" TargetMode="External"/><Relationship Id="rId9" Type="http://schemas.openxmlformats.org/officeDocument/2006/relationships/hyperlink" Target="https://login.consultant.ru/link/?req=doc&amp;base=LAW&amp;n=508514&amp;dst=306&amp;field=134&amp;date=28.07.2025" TargetMode="External"/><Relationship Id="rId14" Type="http://schemas.openxmlformats.org/officeDocument/2006/relationships/hyperlink" Target="https://login.consultant.ru/link/?req=doc&amp;base=LAW&amp;n=500026&amp;dst=100303&amp;field=134&amp;date=28.07.2025" TargetMode="External"/><Relationship Id="rId22" Type="http://schemas.openxmlformats.org/officeDocument/2006/relationships/hyperlink" Target="https://login.consultant.ru/link/?req=doc&amp;base=LAW&amp;n=456504&amp;dst=439&amp;field=134&amp;date=28.07.2025" TargetMode="External"/><Relationship Id="rId27" Type="http://schemas.openxmlformats.org/officeDocument/2006/relationships/hyperlink" Target="https://login.consultant.ru/link/?req=doc&amp;base=LAW&amp;n=510549&amp;dst=6546&amp;field=134&amp;date=28.07.2025" TargetMode="External"/><Relationship Id="rId30" Type="http://schemas.openxmlformats.org/officeDocument/2006/relationships/hyperlink" Target="https://login.consultant.ru/link/?req=doc&amp;base=LAW&amp;n=510549&amp;dst=5235&amp;field=134&amp;date=28.07.2025" TargetMode="External"/><Relationship Id="rId35" Type="http://schemas.openxmlformats.org/officeDocument/2006/relationships/hyperlink" Target="https://login.consultant.ru/link/?req=doc&amp;base=LAW&amp;n=510549&amp;dst=10815&amp;field=134&amp;date=28.07.2025" TargetMode="External"/><Relationship Id="rId43" Type="http://schemas.openxmlformats.org/officeDocument/2006/relationships/hyperlink" Target="https://login.consultant.ru/link/?req=doc&amp;base=LAW&amp;n=510549&amp;dst=788&amp;field=134&amp;date=28.07.2025" TargetMode="External"/><Relationship Id="rId48" Type="http://schemas.openxmlformats.org/officeDocument/2006/relationships/hyperlink" Target="https://login.consultant.ru/link/?req=doc&amp;base=LAW&amp;n=510549&amp;dst=7351&amp;field=134&amp;date=28.07.2025" TargetMode="External"/><Relationship Id="rId56" Type="http://schemas.openxmlformats.org/officeDocument/2006/relationships/hyperlink" Target="https://login.consultant.ru/link/?req=doc&amp;base=LAW&amp;n=510549&amp;dst=10161&amp;field=134&amp;date=28.07.2025" TargetMode="External"/><Relationship Id="rId8" Type="http://schemas.openxmlformats.org/officeDocument/2006/relationships/hyperlink" Target="https://login.consultant.ru/link/?req=doc&amp;base=LAW&amp;n=508514&amp;dst=306&amp;field=134&amp;date=28.07.2025" TargetMode="External"/><Relationship Id="rId51" Type="http://schemas.openxmlformats.org/officeDocument/2006/relationships/hyperlink" Target="https://login.consultant.ru/link/?req=doc&amp;base=LAW&amp;n=510549&amp;dst=6747&amp;field=134&amp;date=28.07.202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16</Pages>
  <Words>6058</Words>
  <Characters>34532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Рошко</dc:creator>
  <cp:lastModifiedBy>Татьяна Витальевна Кузубова</cp:lastModifiedBy>
  <cp:revision>9</cp:revision>
  <cp:lastPrinted>2025-07-28T00:43:00Z</cp:lastPrinted>
  <dcterms:created xsi:type="dcterms:W3CDTF">2025-07-25T06:30:00Z</dcterms:created>
  <dcterms:modified xsi:type="dcterms:W3CDTF">2025-07-28T05:19:00Z</dcterms:modified>
</cp:coreProperties>
</file>