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66" w:rsidRPr="00652319" w:rsidRDefault="00AC3066" w:rsidP="00AC306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78E2F1" wp14:editId="31A70388">
            <wp:extent cx="691515" cy="807981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4" cy="81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66" w:rsidRPr="00652319" w:rsidRDefault="00AC3066" w:rsidP="00AC3066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100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b/>
          <w:bCs/>
          <w:spacing w:val="100"/>
          <w:sz w:val="24"/>
          <w:szCs w:val="24"/>
          <w:lang w:eastAsia="ru-RU"/>
        </w:rPr>
        <w:t>ПОСТАНОВЛЕНИЕ</w:t>
      </w:r>
    </w:p>
    <w:p w:rsidR="00AC3066" w:rsidRPr="00652319" w:rsidRDefault="00AC3066" w:rsidP="00AC3066">
      <w:pPr>
        <w:keepNext/>
        <w:spacing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</w:p>
    <w:p w:rsidR="00AC3066" w:rsidRPr="00652319" w:rsidRDefault="00AC3066" w:rsidP="00AC3066">
      <w:pPr>
        <w:keepNext/>
        <w:spacing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sz w:val="24"/>
          <w:szCs w:val="24"/>
          <w:lang w:eastAsia="ru-RU"/>
        </w:rPr>
        <w:t xml:space="preserve"> АНИВСКОГО ГОРОДСКОГО ОКРУГА</w:t>
      </w:r>
    </w:p>
    <w:p w:rsidR="00AC3066" w:rsidRPr="00BF7939" w:rsidRDefault="00AC3066" w:rsidP="00AC3066">
      <w:pPr>
        <w:spacing w:after="0" w:line="18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BF793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От</w:t>
      </w: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524D9D">
        <w:rPr>
          <w:rFonts w:ascii="Times New Roman" w:hAnsi="Times New Roman" w:cs="Times New Roman"/>
          <w:sz w:val="24"/>
          <w:szCs w:val="24"/>
          <w:lang w:eastAsia="ar-SA"/>
        </w:rPr>
        <w:t>11.12.2025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</w:t>
      </w:r>
      <w:r w:rsidRPr="00BF7939">
        <w:rPr>
          <w:rFonts w:ascii="Times New Roman" w:hAnsi="Times New Roman" w:cs="Times New Roman"/>
          <w:sz w:val="24"/>
          <w:szCs w:val="24"/>
          <w:lang w:eastAsia="ar-SA"/>
        </w:rPr>
        <w:t>_ №</w:t>
      </w:r>
      <w:r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524D9D">
        <w:rPr>
          <w:rFonts w:ascii="Times New Roman" w:hAnsi="Times New Roman" w:cs="Times New Roman"/>
          <w:sz w:val="24"/>
          <w:szCs w:val="24"/>
          <w:lang w:eastAsia="ar-SA"/>
        </w:rPr>
        <w:t>4364</w:t>
      </w:r>
      <w:r w:rsidRPr="00BF7939">
        <w:rPr>
          <w:rFonts w:ascii="Times New Roman" w:hAnsi="Times New Roman" w:cs="Times New Roman"/>
          <w:sz w:val="24"/>
          <w:szCs w:val="24"/>
          <w:lang w:eastAsia="ar-SA"/>
        </w:rPr>
        <w:t>-па___________</w:t>
      </w:r>
    </w:p>
    <w:p w:rsidR="00AC3066" w:rsidRPr="00652319" w:rsidRDefault="00AC3066" w:rsidP="00AC3066">
      <w:pPr>
        <w:spacing w:after="0" w:line="18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3066" w:rsidRPr="00652319" w:rsidRDefault="00AC3066" w:rsidP="00AC3066">
      <w:pPr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2319">
        <w:rPr>
          <w:rFonts w:ascii="Times New Roman" w:hAnsi="Times New Roman" w:cs="Times New Roman"/>
          <w:sz w:val="24"/>
          <w:szCs w:val="24"/>
          <w:lang w:eastAsia="ru-RU"/>
        </w:rPr>
        <w:t>г. Анива</w:t>
      </w:r>
    </w:p>
    <w:p w:rsidR="00AC3066" w:rsidRDefault="00AC3066" w:rsidP="00AC3066">
      <w:pPr>
        <w:pStyle w:val="HTML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025856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25856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AC3066" w:rsidRPr="000973E8" w:rsidRDefault="00AC3066" w:rsidP="00AC3066">
      <w:pPr>
        <w:pStyle w:val="HTML"/>
        <w:suppressAutoHyphens/>
        <w:jc w:val="center"/>
        <w:rPr>
          <w:b/>
        </w:rPr>
      </w:pPr>
    </w:p>
    <w:p w:rsidR="00AC3066" w:rsidRPr="000973E8" w:rsidRDefault="00AC3066" w:rsidP="00AC3066">
      <w:pPr>
        <w:pStyle w:val="HTM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В соответствии с частью 2 статьи 44 Федерального закона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статьей 38 Устава муниципального образования «Анивский городской округ»,</w:t>
      </w:r>
      <w:r w:rsidRPr="000973E8">
        <w:rPr>
          <w:rFonts w:ascii="Times New Roman" w:hAnsi="Times New Roman" w:cs="Times New Roman"/>
          <w:sz w:val="26"/>
          <w:szCs w:val="26"/>
        </w:rPr>
        <w:t xml:space="preserve"> </w:t>
      </w:r>
      <w:r w:rsidRPr="000973E8">
        <w:rPr>
          <w:rFonts w:ascii="Times New Roman" w:hAnsi="Times New Roman" w:cs="Times New Roman"/>
          <w:sz w:val="24"/>
          <w:szCs w:val="24"/>
        </w:rPr>
        <w:t xml:space="preserve">администрация Анивского городского округа  </w:t>
      </w:r>
    </w:p>
    <w:p w:rsidR="00AC3066" w:rsidRPr="000973E8" w:rsidRDefault="00AC3066" w:rsidP="00AC3066">
      <w:pPr>
        <w:pStyle w:val="HTM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2A9">
        <w:rPr>
          <w:rFonts w:ascii="Times New Roman" w:hAnsi="Times New Roman" w:cs="Times New Roman"/>
          <w:b/>
          <w:sz w:val="24"/>
          <w:szCs w:val="24"/>
        </w:rPr>
        <w:t xml:space="preserve">п </w:t>
      </w:r>
      <w:r w:rsidRPr="000973E8">
        <w:rPr>
          <w:rFonts w:ascii="Times New Roman" w:hAnsi="Times New Roman" w:cs="Times New Roman"/>
          <w:b/>
          <w:sz w:val="24"/>
          <w:szCs w:val="24"/>
        </w:rPr>
        <w:t xml:space="preserve">о с </w:t>
      </w:r>
      <w:proofErr w:type="gramStart"/>
      <w:r w:rsidRPr="000973E8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0973E8">
        <w:rPr>
          <w:rFonts w:ascii="Times New Roman" w:hAnsi="Times New Roman" w:cs="Times New Roman"/>
          <w:b/>
          <w:sz w:val="24"/>
          <w:szCs w:val="24"/>
        </w:rPr>
        <w:t xml:space="preserve"> а н о в л я е т:</w:t>
      </w:r>
    </w:p>
    <w:p w:rsidR="00AC3066" w:rsidRPr="000973E8" w:rsidRDefault="00AC3066" w:rsidP="00AC3066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ab/>
        <w:t xml:space="preserve">1. Утвердить Программу </w:t>
      </w:r>
      <w:r w:rsidRPr="000973E8">
        <w:rPr>
          <w:rFonts w:ascii="Times New Roman" w:hAnsi="Times New Roman" w:cs="Times New Roman"/>
          <w:bCs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025856">
        <w:rPr>
          <w:rFonts w:ascii="Times New Roman" w:hAnsi="Times New Roman" w:cs="Times New Roman"/>
          <w:bCs/>
          <w:sz w:val="24"/>
          <w:szCs w:val="24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>
        <w:rPr>
          <w:rFonts w:ascii="Times New Roman" w:hAnsi="Times New Roman" w:cs="Times New Roman"/>
          <w:bCs/>
          <w:sz w:val="24"/>
          <w:szCs w:val="24"/>
        </w:rPr>
        <w:t>5 год</w:t>
      </w:r>
      <w:r w:rsidRPr="000973E8">
        <w:rPr>
          <w:rFonts w:ascii="Times New Roman" w:hAnsi="Times New Roman" w:cs="Times New Roman"/>
          <w:sz w:val="24"/>
          <w:szCs w:val="24"/>
        </w:rPr>
        <w:t xml:space="preserve"> (далее - Программа профилактики рисков) согласно приложению.</w:t>
      </w:r>
    </w:p>
    <w:p w:rsidR="00AC3066" w:rsidRDefault="00AC3066" w:rsidP="00AC3066">
      <w:pPr>
        <w:pStyle w:val="Standard"/>
        <w:ind w:firstLine="708"/>
        <w:jc w:val="both"/>
        <w:rPr>
          <w:rFonts w:ascii="Times New Roman" w:hAnsi="Times New Roman" w:cs="Times New Roman"/>
          <w:bCs/>
          <w:lang w:val="ru-RU"/>
        </w:rPr>
      </w:pPr>
      <w:r w:rsidRPr="000973E8">
        <w:rPr>
          <w:rFonts w:ascii="Times New Roman" w:hAnsi="Times New Roman" w:cs="Times New Roman"/>
          <w:lang w:val="ru-RU"/>
        </w:rPr>
        <w:t xml:space="preserve">2. Должностным лицам, уполномоченным осуществлять муниципальный контроль </w:t>
      </w:r>
      <w:r>
        <w:rPr>
          <w:rFonts w:ascii="Times New Roman" w:hAnsi="Times New Roman" w:cs="Times New Roman"/>
          <w:bCs/>
          <w:lang w:val="ru-RU"/>
        </w:rPr>
        <w:t xml:space="preserve">на автомобильном </w:t>
      </w:r>
      <w:r w:rsidRPr="001A1943">
        <w:rPr>
          <w:rFonts w:ascii="Times New Roman" w:hAnsi="Times New Roman" w:cs="Times New Roman"/>
          <w:bCs/>
          <w:lang w:val="ru-RU"/>
        </w:rPr>
        <w:t>транспорт</w:t>
      </w:r>
      <w:r>
        <w:rPr>
          <w:rFonts w:ascii="Times New Roman" w:hAnsi="Times New Roman" w:cs="Times New Roman"/>
          <w:bCs/>
          <w:lang w:val="ru-RU"/>
        </w:rPr>
        <w:t>е</w:t>
      </w:r>
      <w:r w:rsidRPr="001A1943">
        <w:rPr>
          <w:rFonts w:ascii="Times New Roman" w:hAnsi="Times New Roman" w:cs="Times New Roman"/>
          <w:bCs/>
          <w:lang w:val="ru-RU"/>
        </w:rPr>
        <w:t xml:space="preserve"> и в дорожно</w:t>
      </w:r>
      <w:r>
        <w:rPr>
          <w:rFonts w:ascii="Times New Roman" w:hAnsi="Times New Roman" w:cs="Times New Roman"/>
          <w:bCs/>
          <w:lang w:val="ru-RU"/>
        </w:rPr>
        <w:t>м</w:t>
      </w:r>
      <w:r w:rsidRPr="001A1943">
        <w:rPr>
          <w:rFonts w:ascii="Times New Roman" w:hAnsi="Times New Roman" w:cs="Times New Roman"/>
          <w:bCs/>
          <w:lang w:val="ru-RU"/>
        </w:rPr>
        <w:t xml:space="preserve"> хозяйст</w:t>
      </w:r>
      <w:r>
        <w:rPr>
          <w:rFonts w:ascii="Times New Roman" w:hAnsi="Times New Roman" w:cs="Times New Roman"/>
          <w:bCs/>
          <w:lang w:val="ru-RU"/>
        </w:rPr>
        <w:t>ве</w:t>
      </w:r>
      <w:r w:rsidRPr="001A1943">
        <w:rPr>
          <w:rFonts w:ascii="Times New Roman" w:hAnsi="Times New Roman" w:cs="Times New Roman"/>
          <w:bCs/>
          <w:lang w:val="ru-RU"/>
        </w:rPr>
        <w:t xml:space="preserve"> </w:t>
      </w:r>
      <w:r w:rsidRPr="000973E8">
        <w:rPr>
          <w:rFonts w:ascii="Times New Roman" w:hAnsi="Times New Roman" w:cs="Times New Roman"/>
          <w:lang w:val="ru-RU"/>
        </w:rPr>
        <w:t xml:space="preserve">на территории муниципального образования «Анивский городской округ», обеспечить в пределах своей компетенции выполнение Программы профилактики рисков </w:t>
      </w:r>
      <w:r w:rsidRPr="000973E8">
        <w:rPr>
          <w:rFonts w:ascii="Times New Roman" w:hAnsi="Times New Roman" w:cs="Times New Roman"/>
          <w:bCs/>
          <w:lang w:val="ru-RU"/>
        </w:rPr>
        <w:t xml:space="preserve">причинения вреда (ущерба) охраняемым законом ценностям </w:t>
      </w:r>
      <w:r w:rsidRPr="00025856">
        <w:rPr>
          <w:rFonts w:ascii="Times New Roman" w:hAnsi="Times New Roman" w:cs="Times New Roman"/>
          <w:bCs/>
          <w:lang w:val="ru-RU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>
        <w:rPr>
          <w:rFonts w:ascii="Times New Roman" w:hAnsi="Times New Roman" w:cs="Times New Roman"/>
          <w:bCs/>
          <w:lang w:val="ru-RU"/>
        </w:rPr>
        <w:t>5</w:t>
      </w:r>
      <w:r w:rsidRPr="00025856">
        <w:rPr>
          <w:rFonts w:ascii="Times New Roman" w:hAnsi="Times New Roman" w:cs="Times New Roman"/>
          <w:bCs/>
          <w:lang w:val="ru-RU"/>
        </w:rPr>
        <w:t xml:space="preserve"> год.</w:t>
      </w:r>
    </w:p>
    <w:p w:rsidR="00AC3066" w:rsidRPr="00025856" w:rsidRDefault="00AC3066" w:rsidP="00AC3066">
      <w:pPr>
        <w:pStyle w:val="Standard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3. Опубликовать</w:t>
      </w:r>
      <w:r w:rsidRPr="00025856">
        <w:rPr>
          <w:rFonts w:ascii="Times New Roman" w:hAnsi="Times New Roman" w:cs="Times New Roman"/>
          <w:lang w:val="ru-RU"/>
        </w:rPr>
        <w:t xml:space="preserve"> настоящее постановление </w:t>
      </w:r>
      <w:r>
        <w:rPr>
          <w:rFonts w:ascii="Times New Roman" w:hAnsi="Times New Roman" w:cs="Times New Roman"/>
          <w:lang w:val="ru-RU"/>
        </w:rPr>
        <w:t xml:space="preserve">в сетевом издании «Утро Родины» и разметить </w:t>
      </w:r>
      <w:r w:rsidRPr="00025856">
        <w:rPr>
          <w:rFonts w:ascii="Times New Roman" w:hAnsi="Times New Roman" w:cs="Times New Roman"/>
          <w:lang w:val="ru-RU"/>
        </w:rPr>
        <w:t>на официальном сайте Анивск</w:t>
      </w:r>
      <w:r>
        <w:rPr>
          <w:rFonts w:ascii="Times New Roman" w:hAnsi="Times New Roman" w:cs="Times New Roman"/>
          <w:lang w:val="ru-RU"/>
        </w:rPr>
        <w:t>ого</w:t>
      </w:r>
      <w:r w:rsidRPr="00025856">
        <w:rPr>
          <w:rFonts w:ascii="Times New Roman" w:hAnsi="Times New Roman" w:cs="Times New Roman"/>
          <w:lang w:val="ru-RU"/>
        </w:rPr>
        <w:t xml:space="preserve"> городско</w:t>
      </w:r>
      <w:r>
        <w:rPr>
          <w:rFonts w:ascii="Times New Roman" w:hAnsi="Times New Roman" w:cs="Times New Roman"/>
          <w:lang w:val="ru-RU"/>
        </w:rPr>
        <w:t>го</w:t>
      </w:r>
      <w:r w:rsidRPr="00025856">
        <w:rPr>
          <w:rFonts w:ascii="Times New Roman" w:hAnsi="Times New Roman" w:cs="Times New Roman"/>
          <w:lang w:val="ru-RU"/>
        </w:rPr>
        <w:t xml:space="preserve"> округ</w:t>
      </w:r>
      <w:r>
        <w:rPr>
          <w:rFonts w:ascii="Times New Roman" w:hAnsi="Times New Roman" w:cs="Times New Roman"/>
          <w:lang w:val="ru-RU"/>
        </w:rPr>
        <w:t>а</w:t>
      </w:r>
      <w:r w:rsidRPr="00025856">
        <w:rPr>
          <w:rFonts w:ascii="Times New Roman" w:hAnsi="Times New Roman" w:cs="Times New Roman"/>
          <w:lang w:val="ru-RU"/>
        </w:rPr>
        <w:t>.</w:t>
      </w:r>
    </w:p>
    <w:p w:rsidR="00AC3066" w:rsidRPr="000973E8" w:rsidRDefault="00AC3066" w:rsidP="00AC306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lang w:eastAsia="ru-RU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Pr="000973E8">
        <w:rPr>
          <w:rFonts w:ascii="Times New Roman" w:hAnsi="Times New Roman" w:cs="Times New Roman"/>
          <w:sz w:val="24"/>
          <w:szCs w:val="24"/>
          <w:lang w:bidi="ru-RU"/>
        </w:rPr>
        <w:t>вице</w:t>
      </w:r>
      <w:r>
        <w:rPr>
          <w:rFonts w:ascii="Times New Roman" w:hAnsi="Times New Roman" w:cs="Times New Roman"/>
          <w:sz w:val="24"/>
          <w:szCs w:val="24"/>
          <w:lang w:bidi="ru-RU"/>
        </w:rPr>
        <w:t>-мэра</w:t>
      </w:r>
      <w:r w:rsidRPr="00097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А.М.</w:t>
      </w:r>
      <w:r w:rsidRPr="00097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Старикова</w:t>
      </w:r>
      <w:r w:rsidRPr="000973E8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AC3066" w:rsidRPr="000973E8" w:rsidRDefault="00AC3066" w:rsidP="00AC3066">
      <w:pPr>
        <w:pStyle w:val="a3"/>
        <w:suppressAutoHyphens/>
        <w:jc w:val="both"/>
        <w:rPr>
          <w:lang w:val="ru-RU" w:eastAsia="ru-RU"/>
        </w:rPr>
      </w:pPr>
    </w:p>
    <w:p w:rsidR="00AC3066" w:rsidRPr="000973E8" w:rsidRDefault="00AC3066" w:rsidP="00AC3066">
      <w:pPr>
        <w:pStyle w:val="a3"/>
        <w:suppressAutoHyphens/>
        <w:jc w:val="left"/>
        <w:rPr>
          <w:lang w:val="ru-RU" w:eastAsia="ru-RU"/>
        </w:rPr>
      </w:pPr>
    </w:p>
    <w:p w:rsidR="00AC3066" w:rsidRDefault="00AC3066" w:rsidP="00AC3066">
      <w:pPr>
        <w:pStyle w:val="a3"/>
        <w:suppressAutoHyphens/>
        <w:jc w:val="left"/>
        <w:rPr>
          <w:lang w:val="ru-RU"/>
        </w:rPr>
      </w:pPr>
      <w:r>
        <w:rPr>
          <w:lang w:val="ru-RU"/>
        </w:rPr>
        <w:t>М</w:t>
      </w:r>
      <w:r w:rsidRPr="000973E8">
        <w:rPr>
          <w:lang w:val="ru-RU"/>
        </w:rPr>
        <w:t xml:space="preserve">эр Анивского городского округа                               </w:t>
      </w:r>
      <w:r>
        <w:rPr>
          <w:lang w:val="ru-RU"/>
        </w:rPr>
        <w:t xml:space="preserve">      </w:t>
      </w:r>
      <w:r w:rsidRPr="000973E8">
        <w:rPr>
          <w:lang w:val="ru-RU"/>
        </w:rPr>
        <w:t xml:space="preserve">   </w:t>
      </w:r>
      <w:r>
        <w:rPr>
          <w:lang w:val="ru-RU"/>
        </w:rPr>
        <w:t xml:space="preserve">        </w:t>
      </w:r>
      <w:r w:rsidRPr="000973E8">
        <w:rPr>
          <w:lang w:val="ru-RU"/>
        </w:rPr>
        <w:t xml:space="preserve">  </w:t>
      </w:r>
      <w:r>
        <w:rPr>
          <w:lang w:val="ru-RU"/>
        </w:rPr>
        <w:t xml:space="preserve">        </w:t>
      </w:r>
      <w:r w:rsidRPr="000973E8">
        <w:rPr>
          <w:lang w:val="ru-RU"/>
        </w:rPr>
        <w:t xml:space="preserve">                   </w:t>
      </w:r>
      <w:r>
        <w:rPr>
          <w:lang w:val="ru-RU"/>
        </w:rPr>
        <w:t>С.М. Швец</w:t>
      </w:r>
    </w:p>
    <w:p w:rsidR="00AC3066" w:rsidRDefault="00AC30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AC3066" w:rsidRDefault="00AC3066" w:rsidP="00AC3066">
      <w:pPr>
        <w:pStyle w:val="a3"/>
        <w:suppressAutoHyphens/>
        <w:ind w:left="5652" w:firstLine="708"/>
        <w:jc w:val="left"/>
        <w:rPr>
          <w:lang w:eastAsia="en-US"/>
        </w:rPr>
      </w:pPr>
      <w:r w:rsidRPr="000973E8">
        <w:rPr>
          <w:lang w:eastAsia="en-US"/>
        </w:rPr>
        <w:lastRenderedPageBreak/>
        <w:t>Приложение</w:t>
      </w:r>
    </w:p>
    <w:p w:rsidR="00AC3066" w:rsidRPr="000973E8" w:rsidRDefault="00AC3066" w:rsidP="00AC3066">
      <w:pPr>
        <w:pStyle w:val="a3"/>
        <w:suppressAutoHyphens/>
        <w:ind w:left="5652" w:firstLine="708"/>
        <w:jc w:val="left"/>
      </w:pPr>
      <w:r>
        <w:rPr>
          <w:lang w:val="ru-RU" w:eastAsia="en-US"/>
        </w:rPr>
        <w:t xml:space="preserve"> </w:t>
      </w:r>
      <w:r w:rsidRPr="000973E8">
        <w:t>к постановлению</w:t>
      </w:r>
    </w:p>
    <w:p w:rsidR="00AC3066" w:rsidRPr="000973E8" w:rsidRDefault="00AC3066" w:rsidP="00AC3066">
      <w:pPr>
        <w:spacing w:after="0" w:line="240" w:lineRule="auto"/>
        <w:ind w:left="636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0973E8">
        <w:rPr>
          <w:rFonts w:ascii="Times New Roman" w:hAnsi="Times New Roman" w:cs="Times New Roman"/>
          <w:sz w:val="24"/>
          <w:szCs w:val="24"/>
        </w:rPr>
        <w:t xml:space="preserve">дминистрации Анивского </w:t>
      </w:r>
    </w:p>
    <w:p w:rsidR="00AC3066" w:rsidRPr="000973E8" w:rsidRDefault="00AC3066" w:rsidP="00AC30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973E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C3066" w:rsidRPr="009754D1" w:rsidRDefault="00AC3066" w:rsidP="00AC3066">
      <w:pPr>
        <w:pStyle w:val="a3"/>
        <w:suppressAutoHyphens/>
        <w:ind w:firstLine="709"/>
        <w:jc w:val="left"/>
        <w:rPr>
          <w:bCs/>
          <w:lang w:val="ru-RU"/>
        </w:rPr>
      </w:pPr>
      <w:r w:rsidRPr="000973E8">
        <w:rPr>
          <w:lang w:val="ru-RU" w:eastAsia="en-US"/>
        </w:rPr>
        <w:t xml:space="preserve">                                                                         </w:t>
      </w:r>
      <w:r>
        <w:rPr>
          <w:lang w:val="ru-RU" w:eastAsia="en-US"/>
        </w:rPr>
        <w:t xml:space="preserve">                       </w:t>
      </w:r>
      <w:r w:rsidRPr="000973E8">
        <w:rPr>
          <w:lang w:eastAsia="ar-SA"/>
        </w:rPr>
        <w:t xml:space="preserve">от </w:t>
      </w:r>
      <w:r w:rsidR="00524D9D" w:rsidRPr="00524D9D">
        <w:rPr>
          <w:u w:val="single"/>
          <w:lang w:val="ru-RU" w:eastAsia="ar-SA"/>
        </w:rPr>
        <w:t>11.12.</w:t>
      </w:r>
      <w:r w:rsidRPr="00524D9D">
        <w:rPr>
          <w:u w:val="single"/>
          <w:lang w:val="ru-RU" w:eastAsia="ar-SA"/>
        </w:rPr>
        <w:t>2024</w:t>
      </w:r>
      <w:r>
        <w:rPr>
          <w:lang w:val="ru-RU" w:eastAsia="ar-SA"/>
        </w:rPr>
        <w:t xml:space="preserve"> </w:t>
      </w:r>
      <w:r w:rsidRPr="000973E8">
        <w:rPr>
          <w:lang w:eastAsia="ar-SA"/>
        </w:rPr>
        <w:t xml:space="preserve">№ </w:t>
      </w:r>
      <w:r w:rsidR="00524D9D" w:rsidRPr="00524D9D">
        <w:rPr>
          <w:u w:val="single"/>
          <w:lang w:val="ru-RU" w:eastAsia="ar-SA"/>
        </w:rPr>
        <w:t>4364</w:t>
      </w:r>
      <w:r w:rsidRPr="00524D9D">
        <w:rPr>
          <w:u w:val="single"/>
          <w:lang w:val="ru-RU" w:eastAsia="ar-SA"/>
        </w:rPr>
        <w:t>-</w:t>
      </w:r>
      <w:r w:rsidRPr="009754D1">
        <w:rPr>
          <w:u w:val="single"/>
          <w:lang w:val="ru-RU" w:eastAsia="ar-SA"/>
        </w:rPr>
        <w:t>па</w:t>
      </w:r>
    </w:p>
    <w:p w:rsidR="00AC3066" w:rsidRPr="000973E8" w:rsidRDefault="00AC3066" w:rsidP="00AC3066">
      <w:pPr>
        <w:pStyle w:val="a3"/>
        <w:suppressAutoHyphens/>
        <w:ind w:firstLine="709"/>
        <w:jc w:val="both"/>
        <w:rPr>
          <w:b/>
          <w:bCs/>
          <w:lang w:val="ru-RU"/>
        </w:rPr>
      </w:pPr>
    </w:p>
    <w:p w:rsidR="00995380" w:rsidRPr="000973E8" w:rsidRDefault="00995380" w:rsidP="009754D1">
      <w:pPr>
        <w:pStyle w:val="a3"/>
        <w:suppressAutoHyphens/>
        <w:jc w:val="left"/>
        <w:rPr>
          <w:lang w:val="ru-RU" w:eastAsia="en-US"/>
        </w:rPr>
      </w:pPr>
    </w:p>
    <w:p w:rsidR="00F779DD" w:rsidRPr="000973E8" w:rsidRDefault="00C06006" w:rsidP="00D214A7">
      <w:pPr>
        <w:pStyle w:val="HTML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</w:t>
      </w:r>
      <w:r w:rsidR="00D214A7" w:rsidRPr="000973E8">
        <w:rPr>
          <w:rFonts w:ascii="Times New Roman" w:hAnsi="Times New Roman" w:cs="Times New Roman"/>
          <w:b/>
          <w:bCs/>
          <w:sz w:val="24"/>
          <w:szCs w:val="24"/>
        </w:rPr>
        <w:t>рисков причинения вреда (ущерб</w:t>
      </w:r>
      <w:bookmarkStart w:id="0" w:name="_GoBack"/>
      <w:bookmarkEnd w:id="0"/>
      <w:r w:rsidR="00D214A7" w:rsidRPr="000973E8">
        <w:rPr>
          <w:rFonts w:ascii="Times New Roman" w:hAnsi="Times New Roman" w:cs="Times New Roman"/>
          <w:b/>
          <w:bCs/>
          <w:sz w:val="24"/>
          <w:szCs w:val="24"/>
        </w:rPr>
        <w:t>а) охраняемым</w:t>
      </w:r>
    </w:p>
    <w:p w:rsidR="00A65E2D" w:rsidRPr="000973E8" w:rsidRDefault="00D214A7" w:rsidP="009328B3">
      <w:pPr>
        <w:pStyle w:val="HTML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 xml:space="preserve"> законом ценностям </w:t>
      </w:r>
      <w:r w:rsidR="009328B3" w:rsidRPr="009328B3">
        <w:rPr>
          <w:rFonts w:ascii="Times New Roman" w:hAnsi="Times New Roman" w:cs="Times New Roman"/>
          <w:b/>
          <w:bCs/>
          <w:sz w:val="24"/>
          <w:szCs w:val="24"/>
        </w:rPr>
        <w:t>на автомобильном транспорте и в дорожном хозяйстве на территории муниципального образования «Анивский городской округ» на 202</w:t>
      </w:r>
      <w:r w:rsidR="001B06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328B3" w:rsidRPr="009328B3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4D395F" w:rsidRPr="000973E8" w:rsidRDefault="004D395F" w:rsidP="00A65E2D">
      <w:pPr>
        <w:pStyle w:val="HTM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7076"/>
      </w:tblGrid>
      <w:tr w:rsidR="004D395F" w:rsidRPr="000973E8" w:rsidTr="00331E3F"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1B069B">
            <w:pPr>
              <w:pStyle w:val="HTML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>рисков причинения вреда (ущерба</w:t>
            </w:r>
            <w:r w:rsidR="003A1768">
              <w:rPr>
                <w:rFonts w:ascii="Times New Roman" w:hAnsi="Times New Roman" w:cs="Times New Roman"/>
                <w:bCs/>
                <w:sz w:val="24"/>
                <w:szCs w:val="24"/>
              </w:rPr>
              <w:t>) охраняемым законом ценностям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1768" w:rsidRPr="003A1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автомобильном транспорте и в дорожном хозяйстве </w:t>
            </w:r>
            <w:r w:rsidR="00453785" w:rsidRPr="000973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«Анивский городской </w:t>
            </w:r>
            <w:r w:rsidR="00453785" w:rsidRPr="000973E8">
              <w:rPr>
                <w:rFonts w:ascii="Times New Roman" w:hAnsi="Times New Roman" w:cs="Times New Roman"/>
                <w:sz w:val="24"/>
                <w:szCs w:val="24"/>
              </w:rPr>
              <w:t>округ» на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1B06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97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E76DDF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E76DDF" w:rsidRDefault="004D395F" w:rsidP="00331E3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D395F" w:rsidRPr="00E76DDF" w:rsidRDefault="004D395F" w:rsidP="00331E3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76DDF">
              <w:t xml:space="preserve"> </w:t>
            </w: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31.07.2020 N 248-ФЗ "О государственном контроле (надзоре) и муниципальном контроле в Российской Федерации";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-Постановление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устранение условий, причин и факторов, способных привести к нарушениям обязательных требований и/или причинению вреда (ущерба) охраняемым законом ценностям и нарушению обязательных требований </w:t>
            </w:r>
            <w:r w:rsidR="001E3323" w:rsidRPr="001E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автомобильном транспорте и в дорожном хозяйстве на территории муниципального образования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3323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предупреждения нарушений законодательства </w:t>
            </w:r>
            <w:r w:rsidR="001E3323" w:rsidRPr="001E3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автомобильном транспорте и в дорожном хозяйстве на территории муниципального образования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D395F" w:rsidRPr="000973E8" w:rsidRDefault="001E3323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4D395F"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облюдение </w:t>
            </w:r>
            <w:r w:rsidR="004D395F" w:rsidRPr="000973E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индивидуальными предпринимателями, учреждениями, организациями и иными юридическими лицами, независимо от организационно-правовой формы, принадлежности и подчиненности, а также гражданами и должностными лицами, находящимися и осуществляющими свою деятельность на территории муниципального образования </w:t>
            </w:r>
            <w:r w:rsidR="004D395F"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требований, установленных в соответствии с законодательством Российской Федерации, другими федеральными нормативными правовыми актами, законами и иными нормативными правовыми актами;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факторов риска причинения вреда охраняемым законам ценностям, причин и условий, способствующих нарушению обязательных требований, определение способов устранения или снижения рисков и их реализация</w:t>
            </w:r>
            <w:r w:rsidR="002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217998"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автомобильном</w:t>
            </w:r>
            <w:r w:rsidR="00217998" w:rsidRPr="002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транспорте и в дорожном хозяйстве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правовой культуры руководителей юридических лиц и индивидуальных предпринимателей;</w:t>
            </w:r>
          </w:p>
          <w:p w:rsidR="004D395F" w:rsidRPr="000973E8" w:rsidRDefault="004D395F" w:rsidP="00331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другие задачи в зависимости от выявленных проблем профилактической деятельности на определенном этапе реализации программы.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95F" w:rsidRPr="000973E8" w:rsidRDefault="004D395F" w:rsidP="00024DF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B0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4D395F" w:rsidRPr="000973E8" w:rsidTr="00331E3F"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21"/>
                <w:szCs w:val="21"/>
                <w:lang w:eastAsia="ru-RU"/>
              </w:rPr>
            </w:pPr>
            <w:r w:rsidRPr="0009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снижение рисков причинения вреда охраняемым законом ценностям;</w:t>
            </w:r>
          </w:p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развитие системы профилактических мероприятий контрольного органа;</w:t>
            </w:r>
          </w:p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повышение прозрачности деятельности контрольного органа;</w:t>
            </w:r>
          </w:p>
          <w:p w:rsidR="004D395F" w:rsidRPr="000973E8" w:rsidRDefault="004D395F" w:rsidP="00331E3F">
            <w:pPr>
              <w:pStyle w:val="Default"/>
              <w:rPr>
                <w:color w:val="auto"/>
              </w:rPr>
            </w:pPr>
            <w:r w:rsidRPr="000973E8">
              <w:rPr>
                <w:color w:val="auto"/>
              </w:rPr>
              <w:t>- повышение уровня правовой грамо</w:t>
            </w:r>
            <w:r w:rsidR="00E35ED5">
              <w:rPr>
                <w:color w:val="auto"/>
              </w:rPr>
              <w:t>тности подконтрольных субъектов.</w:t>
            </w:r>
          </w:p>
        </w:tc>
      </w:tr>
    </w:tbl>
    <w:p w:rsidR="004F676B" w:rsidRPr="000973E8" w:rsidRDefault="004F676B" w:rsidP="00A65E2D">
      <w:pPr>
        <w:pStyle w:val="HTML"/>
        <w:suppressAutoHyphens/>
        <w:jc w:val="center"/>
        <w:rPr>
          <w:rFonts w:ascii="Open Sans" w:hAnsi="Open Sans" w:cs="Arial"/>
          <w:sz w:val="21"/>
          <w:szCs w:val="21"/>
        </w:rPr>
      </w:pPr>
    </w:p>
    <w:p w:rsidR="0020746D" w:rsidRPr="000973E8" w:rsidRDefault="0020746D" w:rsidP="00CB5919">
      <w:pPr>
        <w:pStyle w:val="a3"/>
        <w:suppressAutoHyphens/>
        <w:jc w:val="left"/>
        <w:rPr>
          <w:b/>
          <w:bCs/>
          <w:lang w:val="ru-RU"/>
        </w:rPr>
      </w:pPr>
    </w:p>
    <w:p w:rsidR="00042F67" w:rsidRPr="00E76DDF" w:rsidRDefault="007C5973" w:rsidP="00042F67">
      <w:pPr>
        <w:pStyle w:val="a3"/>
        <w:suppressAutoHyphens/>
        <w:ind w:left="1080"/>
        <w:rPr>
          <w:b/>
          <w:lang w:val="ru-RU" w:eastAsia="en-US"/>
        </w:rPr>
      </w:pPr>
      <w:r w:rsidRPr="00E76DDF">
        <w:rPr>
          <w:b/>
          <w:lang w:val="ru-RU" w:eastAsia="en-US"/>
        </w:rPr>
        <w:t xml:space="preserve">Раздел </w:t>
      </w:r>
      <w:r w:rsidR="00042F67" w:rsidRPr="00E76DDF">
        <w:rPr>
          <w:b/>
          <w:lang w:val="en-US" w:eastAsia="en-US"/>
        </w:rPr>
        <w:t>I</w:t>
      </w:r>
      <w:r w:rsidR="00042F67" w:rsidRPr="00E76DDF">
        <w:rPr>
          <w:b/>
          <w:lang w:val="ru-RU" w:eastAsia="en-US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 органа), характеристика проблем на решение которых направлена программа профилактики.</w:t>
      </w:r>
    </w:p>
    <w:p w:rsidR="00042F67" w:rsidRPr="000973E8" w:rsidRDefault="00042F67" w:rsidP="00042F67">
      <w:pPr>
        <w:pStyle w:val="a3"/>
        <w:suppressAutoHyphens/>
        <w:ind w:left="1080"/>
        <w:rPr>
          <w:lang w:val="ru-RU" w:eastAsia="en-US"/>
        </w:rPr>
      </w:pPr>
    </w:p>
    <w:p w:rsidR="007F617F" w:rsidRPr="000973E8" w:rsidRDefault="0007590B" w:rsidP="00E56C78">
      <w:pPr>
        <w:pStyle w:val="HTML"/>
        <w:tabs>
          <w:tab w:val="clear" w:pos="916"/>
          <w:tab w:val="left" w:pos="709"/>
        </w:tabs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042F67" w:rsidRPr="000973E8">
        <w:rPr>
          <w:rFonts w:ascii="Times New Roman" w:hAnsi="Times New Roman" w:cs="Times New Roman"/>
          <w:sz w:val="24"/>
          <w:szCs w:val="24"/>
          <w:lang w:eastAsia="en-US"/>
        </w:rPr>
        <w:t xml:space="preserve">1.1 Настоящая Программа </w:t>
      </w:r>
      <w:r w:rsidR="00042F67" w:rsidRPr="000973E8">
        <w:rPr>
          <w:rFonts w:ascii="Times New Roman" w:hAnsi="Times New Roman" w:cs="Times New Roman"/>
          <w:bCs/>
          <w:sz w:val="24"/>
          <w:szCs w:val="24"/>
        </w:rPr>
        <w:t xml:space="preserve">разработана </w:t>
      </w:r>
      <w:r w:rsidR="00E56C78" w:rsidRPr="000973E8">
        <w:rPr>
          <w:rFonts w:ascii="Times New Roman" w:hAnsi="Times New Roman" w:cs="Times New Roman"/>
          <w:sz w:val="24"/>
          <w:szCs w:val="24"/>
        </w:rPr>
        <w:t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A02EA">
        <w:rPr>
          <w:rFonts w:ascii="Times New Roman" w:hAnsi="Times New Roman" w:cs="Times New Roman"/>
          <w:sz w:val="24"/>
          <w:szCs w:val="24"/>
        </w:rPr>
        <w:t>,</w:t>
      </w:r>
      <w:r w:rsidR="00E56C78" w:rsidRPr="000973E8">
        <w:rPr>
          <w:rFonts w:ascii="Times New Roman" w:hAnsi="Times New Roman" w:cs="Times New Roman"/>
          <w:sz w:val="24"/>
          <w:szCs w:val="24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>муниципального контроля</w:t>
      </w:r>
      <w:r w:rsidR="0021799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7998" w:rsidRPr="00217998">
        <w:rPr>
          <w:rFonts w:ascii="Times New Roman" w:hAnsi="Times New Roman" w:cs="Times New Roman"/>
          <w:bCs/>
          <w:sz w:val="24"/>
          <w:szCs w:val="24"/>
        </w:rPr>
        <w:t>автомобильном транспорте и в дорожном хозяйстве</w:t>
      </w:r>
      <w:r w:rsidR="00E56C78" w:rsidRPr="000973E8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«Анивский городской округ», осуществляемого администрацией Анивского городского округа</w:t>
      </w:r>
      <w:r w:rsidR="002A02EA">
        <w:rPr>
          <w:rFonts w:ascii="Times New Roman" w:hAnsi="Times New Roman" w:cs="Times New Roman"/>
          <w:sz w:val="24"/>
          <w:szCs w:val="24"/>
        </w:rPr>
        <w:t>,</w:t>
      </w:r>
      <w:r w:rsidR="00E56C78" w:rsidRPr="000973E8">
        <w:rPr>
          <w:rFonts w:ascii="Times New Roman" w:hAnsi="Times New Roman" w:cs="Times New Roman"/>
          <w:sz w:val="24"/>
          <w:szCs w:val="24"/>
        </w:rPr>
        <w:t xml:space="preserve"> 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>на 202</w:t>
      </w:r>
      <w:r w:rsidR="00E76DDF">
        <w:rPr>
          <w:rFonts w:ascii="Times New Roman" w:hAnsi="Times New Roman" w:cs="Times New Roman"/>
          <w:bCs/>
          <w:sz w:val="24"/>
          <w:szCs w:val="24"/>
        </w:rPr>
        <w:t>3</w:t>
      </w:r>
      <w:r w:rsidR="00E56C78" w:rsidRPr="000973E8">
        <w:rPr>
          <w:rFonts w:ascii="Times New Roman" w:hAnsi="Times New Roman" w:cs="Times New Roman"/>
          <w:bCs/>
          <w:sz w:val="24"/>
          <w:szCs w:val="24"/>
        </w:rPr>
        <w:t xml:space="preserve"> год.</w:t>
      </w:r>
    </w:p>
    <w:p w:rsidR="007F617F" w:rsidRPr="00417C26" w:rsidRDefault="007F617F" w:rsidP="00417C26">
      <w:pPr>
        <w:pStyle w:val="ConsPlusTitle"/>
        <w:ind w:firstLine="708"/>
        <w:jc w:val="both"/>
        <w:rPr>
          <w:rFonts w:eastAsia="0"/>
          <w:lang w:eastAsia="hi-IN"/>
        </w:rPr>
      </w:pPr>
      <w:r w:rsidRPr="000973E8">
        <w:rPr>
          <w:b w:val="0"/>
          <w:szCs w:val="24"/>
        </w:rPr>
        <w:t>1.</w:t>
      </w:r>
      <w:r w:rsidR="00E56C78" w:rsidRPr="000973E8">
        <w:rPr>
          <w:b w:val="0"/>
          <w:szCs w:val="24"/>
        </w:rPr>
        <w:t>2</w:t>
      </w:r>
      <w:r w:rsidRPr="000973E8">
        <w:rPr>
          <w:b w:val="0"/>
          <w:szCs w:val="24"/>
        </w:rPr>
        <w:t xml:space="preserve">   Органом, уполномоченным на осуществление муниципального контроля </w:t>
      </w:r>
      <w:r w:rsidR="00217998" w:rsidRPr="00217998">
        <w:rPr>
          <w:b w:val="0"/>
          <w:szCs w:val="24"/>
        </w:rPr>
        <w:t>на автомобильном тр</w:t>
      </w:r>
      <w:r w:rsidR="00217998">
        <w:rPr>
          <w:b w:val="0"/>
          <w:szCs w:val="24"/>
        </w:rPr>
        <w:t xml:space="preserve">анспорте и в дорожном хозяйстве </w:t>
      </w:r>
      <w:r w:rsidRPr="000973E8">
        <w:rPr>
          <w:b w:val="0"/>
          <w:szCs w:val="24"/>
        </w:rPr>
        <w:t xml:space="preserve">на территории муниципального образования «Анивский городской округ» является </w:t>
      </w:r>
      <w:r w:rsidR="004137DB">
        <w:rPr>
          <w:b w:val="0"/>
          <w:szCs w:val="24"/>
        </w:rPr>
        <w:t xml:space="preserve">отдел дорожного хозяйства и благоустройства </w:t>
      </w:r>
      <w:r w:rsidRPr="000973E8">
        <w:rPr>
          <w:b w:val="0"/>
          <w:szCs w:val="24"/>
        </w:rPr>
        <w:t>д</w:t>
      </w:r>
      <w:r w:rsidRPr="000973E8">
        <w:rPr>
          <w:rFonts w:eastAsia="0"/>
          <w:b w:val="0"/>
          <w:kern w:val="3"/>
          <w:szCs w:val="24"/>
          <w:lang w:eastAsia="hi-IN" w:bidi="hi-IN"/>
        </w:rPr>
        <w:t>епартамент</w:t>
      </w:r>
      <w:r w:rsidR="004137DB">
        <w:rPr>
          <w:rFonts w:eastAsia="0"/>
          <w:b w:val="0"/>
          <w:kern w:val="3"/>
          <w:szCs w:val="24"/>
          <w:lang w:eastAsia="hi-IN" w:bidi="hi-IN"/>
        </w:rPr>
        <w:t>а</w:t>
      </w:r>
      <w:r w:rsidRPr="000973E8">
        <w:rPr>
          <w:rFonts w:eastAsia="0"/>
          <w:b w:val="0"/>
          <w:kern w:val="3"/>
          <w:szCs w:val="24"/>
          <w:lang w:eastAsia="hi-IN" w:bidi="hi-IN"/>
        </w:rPr>
        <w:t xml:space="preserve"> жилищно-коммунального и дорожного хозяйства администрации Анивс</w:t>
      </w:r>
      <w:r w:rsidR="00C006FF">
        <w:rPr>
          <w:rFonts w:eastAsia="0"/>
          <w:b w:val="0"/>
          <w:kern w:val="3"/>
          <w:szCs w:val="24"/>
          <w:lang w:eastAsia="hi-IN" w:bidi="hi-IN"/>
        </w:rPr>
        <w:t>кого городского округа (далее –</w:t>
      </w:r>
      <w:r w:rsidR="00C006FF" w:rsidRPr="00C006FF">
        <w:rPr>
          <w:rFonts w:eastAsia="0"/>
          <w:b w:val="0"/>
          <w:kern w:val="3"/>
          <w:szCs w:val="24"/>
          <w:lang w:eastAsia="hi-IN" w:bidi="hi-IN"/>
        </w:rPr>
        <w:t xml:space="preserve"> контрольный орган</w:t>
      </w:r>
      <w:r w:rsidRPr="000973E8">
        <w:rPr>
          <w:rFonts w:eastAsia="0"/>
          <w:b w:val="0"/>
          <w:kern w:val="3"/>
          <w:szCs w:val="24"/>
          <w:lang w:eastAsia="hi-IN" w:bidi="hi-IN"/>
        </w:rPr>
        <w:t>)</w:t>
      </w:r>
      <w:r w:rsidR="00556C8B" w:rsidRPr="000973E8">
        <w:rPr>
          <w:rFonts w:eastAsia="0"/>
          <w:b w:val="0"/>
          <w:lang w:eastAsia="hi-IN"/>
        </w:rPr>
        <w:t xml:space="preserve"> на основании</w:t>
      </w:r>
      <w:r w:rsidR="0067495E">
        <w:rPr>
          <w:rFonts w:eastAsia="0"/>
          <w:b w:val="0"/>
          <w:lang w:eastAsia="hi-IN"/>
        </w:rPr>
        <w:t xml:space="preserve"> </w:t>
      </w:r>
      <w:r w:rsidR="00556C8B" w:rsidRPr="000973E8">
        <w:rPr>
          <w:rFonts w:eastAsia="0"/>
          <w:lang w:eastAsia="hi-IN"/>
        </w:rPr>
        <w:t xml:space="preserve"> </w:t>
      </w:r>
      <w:r w:rsidR="00A866DE">
        <w:rPr>
          <w:rFonts w:eastAsia="0"/>
          <w:b w:val="0"/>
          <w:lang w:eastAsia="hi-IN"/>
        </w:rPr>
        <w:t>Положения</w:t>
      </w:r>
      <w:r w:rsidR="00A866DE" w:rsidRPr="00A866DE">
        <w:rPr>
          <w:rFonts w:eastAsia="0"/>
          <w:b w:val="0"/>
          <w:lang w:eastAsia="hi-IN"/>
        </w:rPr>
        <w:t xml:space="preserve"> о муниципальном контроле на автомобильном транспорте и в дорожном хозяйстве на территории муниципального образования «Анивский городской округ»</w:t>
      </w:r>
      <w:r w:rsidR="00556C8B" w:rsidRPr="000973E8">
        <w:rPr>
          <w:b w:val="0"/>
        </w:rPr>
        <w:t>, утвержденного решением Собра</w:t>
      </w:r>
      <w:r w:rsidR="00612358">
        <w:rPr>
          <w:b w:val="0"/>
        </w:rPr>
        <w:t>ния Анивского городского округа от 16.09.2021 г. № 280.</w:t>
      </w:r>
    </w:p>
    <w:p w:rsidR="006559D6" w:rsidRPr="006559D6" w:rsidRDefault="007F617F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973E8">
        <w:rPr>
          <w:rFonts w:ascii="Times New Roman" w:eastAsia="0" w:hAnsi="Times New Roman" w:cs="Times New Roman"/>
          <w:kern w:val="3"/>
          <w:sz w:val="24"/>
          <w:szCs w:val="24"/>
          <w:lang w:eastAsia="hi-IN" w:bidi="hi-IN"/>
        </w:rPr>
        <w:tab/>
      </w:r>
      <w:r w:rsidR="00E56C78" w:rsidRPr="000973E8">
        <w:rPr>
          <w:rFonts w:ascii="Times New Roman" w:eastAsia="0" w:hAnsi="Times New Roman" w:cs="Times New Roman"/>
          <w:kern w:val="3"/>
          <w:sz w:val="24"/>
          <w:szCs w:val="24"/>
          <w:lang w:eastAsia="hi-IN" w:bidi="hi-IN"/>
        </w:rPr>
        <w:t>1.3</w:t>
      </w:r>
      <w:r w:rsidRPr="000973E8">
        <w:rPr>
          <w:rFonts w:ascii="Times New Roman" w:eastAsia="0" w:hAnsi="Times New Roman" w:cs="Times New Roman"/>
          <w:kern w:val="3"/>
          <w:sz w:val="24"/>
          <w:szCs w:val="24"/>
          <w:lang w:eastAsia="hi-IN" w:bidi="hi-IN"/>
        </w:rPr>
        <w:t xml:space="preserve"> </w:t>
      </w:r>
      <w:r w:rsidRPr="0032665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Предметом муниципального</w:t>
      </w:r>
      <w:r w:rsidRPr="000973E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контроля </w:t>
      </w:r>
      <w:r w:rsidR="00E9273E" w:rsidRPr="00E9273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на автомобильном транспорте и в дорожном хозяйстве </w:t>
      </w:r>
      <w:r w:rsidRPr="000973E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является </w:t>
      </w:r>
      <w:r w:rsidR="006559D6"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соблюдение обязательных требований: </w:t>
      </w:r>
    </w:p>
    <w:p w:rsidR="006559D6" w:rsidRPr="006559D6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а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 в области автомобильных дорог и дорожной деятельности, установленных в отношении автомобильных дорог местного значения: </w:t>
      </w:r>
    </w:p>
    <w:p w:rsidR="006559D6" w:rsidRPr="006559D6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6559D6" w:rsidRPr="006559D6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>-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7F617F" w:rsidRPr="000973E8" w:rsidRDefault="006559D6" w:rsidP="006559D6">
      <w:p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ab/>
        <w:t>б</w:t>
      </w:r>
      <w:r w:rsidRPr="006559D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702A29" w:rsidRPr="000973E8" w:rsidRDefault="00702A29" w:rsidP="0070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973E8">
        <w:rPr>
          <w:rFonts w:ascii="Times New Roman" w:eastAsiaTheme="minorHAnsi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К подконтрольным субъектам относятся граждане, в том числе индивидуальные предприниматели и организации, деятел</w:t>
      </w:r>
      <w:r w:rsidR="00556C8B" w:rsidRPr="000973E8">
        <w:rPr>
          <w:rFonts w:ascii="Times New Roman" w:eastAsiaTheme="minorHAnsi" w:hAnsi="Times New Roman" w:cs="Times New Roman"/>
          <w:sz w:val="24"/>
          <w:szCs w:val="24"/>
        </w:rPr>
        <w:t xml:space="preserve">ьность, действия или </w:t>
      </w:r>
      <w:proofErr w:type="gramStart"/>
      <w:r w:rsidR="00C006FF">
        <w:rPr>
          <w:rFonts w:ascii="Times New Roman" w:eastAsiaTheme="minorHAnsi" w:hAnsi="Times New Roman" w:cs="Times New Roman"/>
          <w:sz w:val="24"/>
          <w:szCs w:val="24"/>
        </w:rPr>
        <w:t>результаты</w:t>
      </w:r>
      <w:r w:rsidR="00AC306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006FF">
        <w:rPr>
          <w:rFonts w:ascii="Times New Roman" w:eastAsiaTheme="minorHAnsi" w:hAnsi="Times New Roman" w:cs="Times New Roman"/>
          <w:sz w:val="24"/>
          <w:szCs w:val="24"/>
        </w:rPr>
        <w:t>деятельности</w:t>
      </w:r>
      <w:proofErr w:type="gramEnd"/>
      <w:r w:rsidR="00C006F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>которых</w:t>
      </w:r>
      <w:r w:rsidR="00874040" w:rsidRPr="000973E8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либо производственные объекты, находящиеся во владении и (или) в пользовании которых, подлежат государственному контролю (надзору), муниципальному контролю.</w:t>
      </w:r>
    </w:p>
    <w:p w:rsidR="0007590B" w:rsidRPr="000973E8" w:rsidRDefault="0007590B" w:rsidP="00702A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973E8">
        <w:rPr>
          <w:rFonts w:ascii="Times New Roman" w:eastAsiaTheme="minorHAnsi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Под профилактикой рисков причинения вреда охраняемым законом ценностям понимается осуществление деяте</w:t>
      </w:r>
      <w:r w:rsidR="0065231F">
        <w:rPr>
          <w:rFonts w:ascii="Times New Roman" w:eastAsiaTheme="minorHAnsi" w:hAnsi="Times New Roman" w:cs="Times New Roman"/>
          <w:sz w:val="24"/>
          <w:szCs w:val="24"/>
        </w:rPr>
        <w:t xml:space="preserve">льности </w:t>
      </w:r>
      <w:r w:rsidR="00C006FF">
        <w:rPr>
          <w:rFonts w:ascii="Times New Roman" w:eastAsiaTheme="minorHAnsi" w:hAnsi="Times New Roman" w:cs="Times New Roman"/>
          <w:sz w:val="24"/>
          <w:szCs w:val="24"/>
        </w:rPr>
        <w:t>контрольного</w:t>
      </w:r>
      <w:r w:rsidR="00C006FF" w:rsidRPr="00C006FF">
        <w:rPr>
          <w:rFonts w:ascii="Times New Roman" w:eastAsiaTheme="minorHAnsi" w:hAnsi="Times New Roman" w:cs="Times New Roman"/>
          <w:sz w:val="24"/>
          <w:szCs w:val="24"/>
        </w:rPr>
        <w:t xml:space="preserve"> орган</w:t>
      </w:r>
      <w:r w:rsidR="00C006FF">
        <w:rPr>
          <w:rFonts w:ascii="Times New Roman" w:eastAsiaTheme="minorHAnsi" w:hAnsi="Times New Roman" w:cs="Times New Roman"/>
          <w:sz w:val="24"/>
          <w:szCs w:val="24"/>
        </w:rPr>
        <w:t>а</w:t>
      </w:r>
      <w:r w:rsidRPr="000973E8">
        <w:rPr>
          <w:rFonts w:ascii="Times New Roman" w:eastAsiaTheme="minorHAnsi" w:hAnsi="Times New Roman" w:cs="Times New Roman"/>
          <w:sz w:val="24"/>
          <w:szCs w:val="24"/>
        </w:rPr>
        <w:t xml:space="preserve"> по реализации мер организационного, </w:t>
      </w:r>
      <w:r w:rsidR="00FF0604" w:rsidRPr="000973E8">
        <w:rPr>
          <w:rFonts w:ascii="Times New Roman" w:eastAsiaTheme="minorHAnsi" w:hAnsi="Times New Roman" w:cs="Times New Roman"/>
          <w:sz w:val="24"/>
          <w:szCs w:val="24"/>
        </w:rPr>
        <w:t>информационного, правового, социального и иного характера, направленная на просвещение подконтрольных субъектов и иных заинтересованных лиц по вопросам применения</w:t>
      </w:r>
      <w:r w:rsidR="008B0961">
        <w:rPr>
          <w:rFonts w:ascii="Times New Roman" w:eastAsiaTheme="minorHAnsi" w:hAnsi="Times New Roman" w:cs="Times New Roman"/>
          <w:sz w:val="24"/>
          <w:szCs w:val="24"/>
        </w:rPr>
        <w:t xml:space="preserve"> обязательных</w:t>
      </w:r>
      <w:r w:rsidR="00FF0604" w:rsidRPr="000973E8">
        <w:rPr>
          <w:rFonts w:ascii="Times New Roman" w:eastAsiaTheme="minorHAnsi" w:hAnsi="Times New Roman" w:cs="Times New Roman"/>
          <w:sz w:val="24"/>
          <w:szCs w:val="24"/>
        </w:rPr>
        <w:t xml:space="preserve"> требований </w:t>
      </w:r>
      <w:r w:rsidR="008B0961">
        <w:rPr>
          <w:rFonts w:ascii="Times New Roman" w:eastAsiaTheme="minorHAnsi" w:hAnsi="Times New Roman" w:cs="Times New Roman"/>
          <w:sz w:val="24"/>
          <w:szCs w:val="24"/>
        </w:rPr>
        <w:t xml:space="preserve">при использовании объектов автомобильного транспорта и дорожного хозяйства </w:t>
      </w:r>
      <w:r w:rsidR="00FF0604" w:rsidRPr="000973E8">
        <w:rPr>
          <w:rFonts w:ascii="Times New Roman" w:hAnsi="Times New Roman" w:cs="Times New Roman"/>
          <w:sz w:val="24"/>
          <w:szCs w:val="24"/>
        </w:rPr>
        <w:t>территории муниципального образования «Анивский городской округ», а также стимулирования добросовестного и правомерного поведения подконтрольных субъектов в целях предотвращения таких рисков.</w:t>
      </w:r>
    </w:p>
    <w:p w:rsidR="00672FA8" w:rsidRPr="000973E8" w:rsidRDefault="00156A79" w:rsidP="00E1007F">
      <w:pPr>
        <w:widowControl w:val="0"/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hAnsi="Times New Roman" w:cs="Times New Roman"/>
          <w:sz w:val="24"/>
          <w:szCs w:val="24"/>
        </w:rPr>
        <w:t>6</w:t>
      </w:r>
      <w:r w:rsidRPr="000973E8">
        <w:rPr>
          <w:rFonts w:ascii="Times New Roman" w:hAnsi="Times New Roman" w:cs="Times New Roman"/>
          <w:sz w:val="24"/>
          <w:szCs w:val="24"/>
        </w:rPr>
        <w:t xml:space="preserve"> </w:t>
      </w:r>
      <w:r w:rsidR="00672FA8" w:rsidRPr="000973E8">
        <w:rPr>
          <w:rFonts w:ascii="Times New Roman" w:hAnsi="Times New Roman" w:cs="Times New Roman"/>
          <w:sz w:val="24"/>
          <w:szCs w:val="24"/>
        </w:rPr>
        <w:t>Текущее развити</w:t>
      </w:r>
      <w:r w:rsidR="008B0961">
        <w:rPr>
          <w:rFonts w:ascii="Times New Roman" w:hAnsi="Times New Roman" w:cs="Times New Roman"/>
          <w:sz w:val="24"/>
          <w:szCs w:val="24"/>
        </w:rPr>
        <w:t>е</w:t>
      </w:r>
      <w:r w:rsidR="00672FA8" w:rsidRPr="000973E8">
        <w:rPr>
          <w:rFonts w:ascii="Times New Roman" w:hAnsi="Times New Roman" w:cs="Times New Roman"/>
          <w:sz w:val="24"/>
          <w:szCs w:val="24"/>
        </w:rPr>
        <w:t xml:space="preserve"> профилактической деятельности контрольного (надзорного органа):</w:t>
      </w:r>
    </w:p>
    <w:p w:rsidR="00156A79" w:rsidRPr="000973E8" w:rsidRDefault="007A4DB6" w:rsidP="007A4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На 202</w:t>
      </w:r>
      <w:r w:rsidR="001B069B">
        <w:rPr>
          <w:rFonts w:ascii="Times New Roman" w:hAnsi="Times New Roman" w:cs="Times New Roman"/>
          <w:sz w:val="24"/>
          <w:szCs w:val="24"/>
        </w:rPr>
        <w:t>4</w:t>
      </w:r>
      <w:r w:rsidRPr="000973E8">
        <w:rPr>
          <w:rFonts w:ascii="Times New Roman" w:hAnsi="Times New Roman" w:cs="Times New Roman"/>
          <w:sz w:val="24"/>
          <w:szCs w:val="24"/>
        </w:rPr>
        <w:t xml:space="preserve"> год администрацией Анивского городского округа с органами прокуратуры план проверок в рамках осуществления муниципального контроля </w:t>
      </w:r>
      <w:r w:rsidR="00F63E8C" w:rsidRPr="00F63E8C">
        <w:rPr>
          <w:rFonts w:ascii="Times New Roman" w:hAnsi="Times New Roman" w:cs="Times New Roman"/>
          <w:sz w:val="24"/>
          <w:szCs w:val="24"/>
        </w:rPr>
        <w:t>за обеспечением сохранности автомобильных дорог местного значения на территории муниципального образования</w:t>
      </w:r>
      <w:r w:rsidRPr="000973E8">
        <w:rPr>
          <w:rFonts w:ascii="Times New Roman" w:hAnsi="Times New Roman" w:cs="Times New Roman"/>
          <w:sz w:val="24"/>
          <w:szCs w:val="24"/>
        </w:rPr>
        <w:t xml:space="preserve"> «Анивский городской округ» в отношении юридических лиц, индивидуальных предпринимателей и граждан не разрабатывался</w:t>
      </w:r>
      <w:r w:rsidR="00156A79" w:rsidRPr="000973E8">
        <w:rPr>
          <w:rFonts w:ascii="Times New Roman" w:hAnsi="Times New Roman" w:cs="Times New Roman"/>
          <w:sz w:val="24"/>
          <w:szCs w:val="24"/>
        </w:rPr>
        <w:t xml:space="preserve">, в связи с чем, плановые проверки не проводились.  </w:t>
      </w:r>
    </w:p>
    <w:p w:rsidR="00042F67" w:rsidRPr="000973E8" w:rsidRDefault="00156A79" w:rsidP="007A4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23A">
        <w:rPr>
          <w:rFonts w:ascii="Times New Roman" w:hAnsi="Times New Roman" w:cs="Times New Roman"/>
          <w:sz w:val="24"/>
          <w:szCs w:val="24"/>
        </w:rPr>
        <w:t>За отчетный пе</w:t>
      </w:r>
      <w:r w:rsidR="0039029C" w:rsidRPr="00F4723A">
        <w:rPr>
          <w:rFonts w:ascii="Times New Roman" w:hAnsi="Times New Roman" w:cs="Times New Roman"/>
          <w:sz w:val="24"/>
          <w:szCs w:val="24"/>
        </w:rPr>
        <w:t>риод</w:t>
      </w:r>
      <w:r w:rsidR="00EF7B5F" w:rsidRPr="00F4723A">
        <w:rPr>
          <w:rFonts w:ascii="Times New Roman" w:hAnsi="Times New Roman" w:cs="Times New Roman"/>
          <w:sz w:val="24"/>
          <w:szCs w:val="24"/>
        </w:rPr>
        <w:t xml:space="preserve"> 202</w:t>
      </w:r>
      <w:r w:rsidR="001B069B" w:rsidRPr="00F4723A">
        <w:rPr>
          <w:rFonts w:ascii="Times New Roman" w:hAnsi="Times New Roman" w:cs="Times New Roman"/>
          <w:sz w:val="24"/>
          <w:szCs w:val="24"/>
        </w:rPr>
        <w:t>4</w:t>
      </w:r>
      <w:r w:rsidR="00E1093D" w:rsidRPr="00F472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9029C" w:rsidRPr="00F4723A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18043F" w:rsidRPr="00F4723A">
        <w:rPr>
          <w:rFonts w:ascii="Times New Roman" w:hAnsi="Times New Roman" w:cs="Times New Roman"/>
          <w:sz w:val="24"/>
          <w:szCs w:val="24"/>
        </w:rPr>
        <w:t>контрольного органа</w:t>
      </w:r>
      <w:r w:rsidRPr="00F4723A">
        <w:rPr>
          <w:rFonts w:ascii="Times New Roman" w:hAnsi="Times New Roman" w:cs="Times New Roman"/>
          <w:sz w:val="24"/>
          <w:szCs w:val="24"/>
        </w:rPr>
        <w:t xml:space="preserve"> обращений и заявлений граждан, юридических лиц, индивидуальных предпринимателей, информации</w:t>
      </w:r>
      <w:r w:rsidR="00EF7B5F" w:rsidRPr="00F4723A">
        <w:rPr>
          <w:rFonts w:ascii="Times New Roman" w:hAnsi="Times New Roman" w:cs="Times New Roman"/>
          <w:sz w:val="24"/>
          <w:szCs w:val="24"/>
        </w:rPr>
        <w:t xml:space="preserve"> от органов государственной власти, органов местного самоуправления,</w:t>
      </w:r>
      <w:r w:rsidRPr="00F4723A">
        <w:rPr>
          <w:rFonts w:ascii="Times New Roman" w:hAnsi="Times New Roman" w:cs="Times New Roman"/>
          <w:sz w:val="24"/>
          <w:szCs w:val="24"/>
        </w:rPr>
        <w:t xml:space="preserve"> из средств массовой информации о </w:t>
      </w:r>
      <w:r w:rsidR="00EF7B5F" w:rsidRPr="00F4723A">
        <w:rPr>
          <w:rFonts w:ascii="Times New Roman" w:hAnsi="Times New Roman" w:cs="Times New Roman"/>
          <w:sz w:val="24"/>
          <w:szCs w:val="24"/>
        </w:rPr>
        <w:t>причинении или возникновении угрозы причинения вреда</w:t>
      </w:r>
      <w:r w:rsidR="00502A19" w:rsidRPr="00F4723A">
        <w:rPr>
          <w:rFonts w:ascii="Times New Roman" w:hAnsi="Times New Roman" w:cs="Times New Roman"/>
          <w:sz w:val="24"/>
          <w:szCs w:val="24"/>
        </w:rPr>
        <w:t xml:space="preserve"> здоровью граждан, вреда животным, растениям, окружающей среде, возникновении или угрозы возникновения чрезвычайных ситуаций природного и техногенного характера, </w:t>
      </w:r>
      <w:r w:rsidRPr="00F4723A">
        <w:rPr>
          <w:rFonts w:ascii="Times New Roman" w:hAnsi="Times New Roman" w:cs="Times New Roman"/>
          <w:sz w:val="24"/>
          <w:szCs w:val="24"/>
        </w:rPr>
        <w:t xml:space="preserve">которые являются основанием для проведения внеплановых проверок в рамках осуществления муниципального контроля </w:t>
      </w:r>
      <w:r w:rsidR="00F63E8C" w:rsidRPr="00F4723A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 на</w:t>
      </w:r>
      <w:r w:rsidR="00AA4D77" w:rsidRPr="00F4723A">
        <w:rPr>
          <w:rFonts w:ascii="Times New Roman" w:hAnsi="Times New Roman" w:cs="Times New Roman"/>
          <w:bCs/>
          <w:sz w:val="24"/>
          <w:szCs w:val="24"/>
        </w:rPr>
        <w:t xml:space="preserve"> территории муниципального образования «Анивский городской округ» </w:t>
      </w:r>
      <w:r w:rsidRPr="00F4723A">
        <w:rPr>
          <w:rFonts w:ascii="Times New Roman" w:hAnsi="Times New Roman" w:cs="Times New Roman"/>
          <w:sz w:val="24"/>
          <w:szCs w:val="24"/>
        </w:rPr>
        <w:t>не поступало</w:t>
      </w:r>
      <w:r w:rsidR="0039029C" w:rsidRPr="00F4723A">
        <w:rPr>
          <w:rFonts w:ascii="Times New Roman" w:hAnsi="Times New Roman" w:cs="Times New Roman"/>
          <w:sz w:val="24"/>
          <w:szCs w:val="24"/>
        </w:rPr>
        <w:t>.</w:t>
      </w:r>
    </w:p>
    <w:p w:rsidR="0039029C" w:rsidRPr="009C7D69" w:rsidRDefault="008341B9" w:rsidP="00C93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C93189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рисков</w:t>
      </w:r>
      <w:r w:rsidR="002A6FC8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189" w:rsidRPr="008B6C39">
        <w:rPr>
          <w:rFonts w:ascii="Times New Roman" w:eastAsiaTheme="minorHAnsi" w:hAnsi="Times New Roman" w:cs="Times New Roman"/>
          <w:sz w:val="24"/>
          <w:szCs w:val="24"/>
        </w:rPr>
        <w:t>причинения вреда (ущерба) в</w:t>
      </w:r>
      <w:r w:rsidR="00C93189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FC8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B06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A6FC8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39029C" w:rsidRPr="008B6C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3A5C" w:rsidRPr="000973E8" w:rsidRDefault="00024C13" w:rsidP="005B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проводилось консультирование подконтрольных субъектов и иных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заинтересованных лиц по вопросам соблюдения </w:t>
      </w:r>
      <w:r w:rsidR="009C7D69" w:rsidRPr="009C7D69">
        <w:rPr>
          <w:rFonts w:ascii="Times New Roman" w:hAnsi="Times New Roman" w:cs="Times New Roman"/>
          <w:bCs/>
          <w:sz w:val="24"/>
          <w:szCs w:val="24"/>
        </w:rPr>
        <w:t>нормативных правовых актов или их отдельных частей, содержащих обязательные требования, соблюдения которых оценивается при проведении мероприятий по муниципальному контролю на автомобильном транспорте и в дорожном хозяйстве территории</w:t>
      </w:r>
      <w:r w:rsidRPr="009C7D69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«Анивский городской округ»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9029C" w:rsidRPr="009C7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 ответов</w:t>
      </w:r>
      <w:r w:rsidR="0039029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обращения</w:t>
      </w: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устной форме при личном обращении</w:t>
      </w:r>
      <w:r w:rsidR="0039029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3A5C" w:rsidRDefault="0039029C" w:rsidP="005B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A5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информирование 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граждан, 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юридических лиц и индивидуальных предпринимателей    по вопросам соблюдения </w:t>
      </w:r>
      <w:r w:rsidR="009C7D69" w:rsidRPr="009C7D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нормативных правовых актов или их отдельных частей, содержащих обязательные требования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при осуществлении деятельности</w:t>
      </w:r>
      <w:r w:rsidR="009C7D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 сфере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автомобильно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го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транспорт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а и 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дорожно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го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хозяйств</w:t>
      </w:r>
      <w:r w:rsidR="001A7AD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а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на</w:t>
      </w:r>
      <w:r w:rsidR="00270774" w:rsidRP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территории муниципального образования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 w:rsidR="005B3A5C"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осуществляется 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органом муниципального контроля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всевозможными способами: в рамках проведения 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сходов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(встреч)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;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информационно-разъяснительная работа среди населения посредством размещения информации в социальных сетях, мессенджерах, на официальном сайте администрации Анивского городского округа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;</w:t>
      </w:r>
      <w:r w:rsidR="005B3A5C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направление информационных писем о необходимости надлежащего содержания и проведения работ при необходимос</w:t>
      </w:r>
      <w:r w:rsidR="007C5973" w:rsidRPr="000973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ти</w:t>
      </w:r>
      <w:r w:rsidR="002707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</w:p>
    <w:p w:rsidR="00F6529C" w:rsidRPr="000973E8" w:rsidRDefault="00F6529C" w:rsidP="005B3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За период 202</w:t>
      </w:r>
      <w:r w:rsidR="001B069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года при осуществлении муниципального контроля </w:t>
      </w:r>
      <w:r w:rsidRPr="00502A19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 на</w:t>
      </w:r>
      <w:r w:rsidRPr="00502A19">
        <w:rPr>
          <w:rFonts w:ascii="Times New Roman" w:hAnsi="Times New Roman" w:cs="Times New Roman"/>
          <w:bCs/>
          <w:sz w:val="24"/>
          <w:szCs w:val="24"/>
        </w:rPr>
        <w:t xml:space="preserve"> территории муниципального образования </w:t>
      </w:r>
      <w:r w:rsidRPr="00F4723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«Анивский городской округ» проведено </w:t>
      </w:r>
      <w:r w:rsidR="00197EC2">
        <w:rPr>
          <w:rFonts w:ascii="Times New Roman" w:hAnsi="Times New Roman" w:cs="Times New Roman"/>
          <w:bCs/>
          <w:sz w:val="24"/>
          <w:szCs w:val="24"/>
        </w:rPr>
        <w:t>16</w:t>
      </w:r>
      <w:r w:rsidR="00F4723A" w:rsidRPr="00F472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C39" w:rsidRPr="00F4723A">
        <w:rPr>
          <w:rFonts w:ascii="Times New Roman" w:hAnsi="Times New Roman" w:cs="Times New Roman"/>
          <w:bCs/>
          <w:sz w:val="24"/>
          <w:szCs w:val="24"/>
        </w:rPr>
        <w:t>мероприятий без взаимодействия с контролируемым лицом.</w:t>
      </w:r>
      <w:r w:rsidR="000E098D" w:rsidRPr="00F4723A">
        <w:rPr>
          <w:rFonts w:ascii="Times New Roman" w:hAnsi="Times New Roman" w:cs="Times New Roman"/>
          <w:bCs/>
          <w:sz w:val="24"/>
          <w:szCs w:val="24"/>
        </w:rPr>
        <w:t xml:space="preserve"> По результатам профилактических мероприятий внесено </w:t>
      </w:r>
      <w:r w:rsidR="00197EC2">
        <w:rPr>
          <w:rFonts w:ascii="Times New Roman" w:hAnsi="Times New Roman" w:cs="Times New Roman"/>
          <w:bCs/>
          <w:sz w:val="24"/>
          <w:szCs w:val="24"/>
        </w:rPr>
        <w:t>12</w:t>
      </w:r>
      <w:r w:rsidR="000E098D" w:rsidRPr="00F4723A">
        <w:rPr>
          <w:rFonts w:ascii="Times New Roman" w:hAnsi="Times New Roman" w:cs="Times New Roman"/>
          <w:bCs/>
          <w:sz w:val="24"/>
          <w:szCs w:val="24"/>
        </w:rPr>
        <w:t xml:space="preserve"> предостережений о недопустимости нарушения обязательных требований</w:t>
      </w:r>
      <w:r w:rsidR="00F4723A" w:rsidRPr="00F4723A">
        <w:rPr>
          <w:rFonts w:ascii="Times New Roman" w:hAnsi="Times New Roman" w:cs="Times New Roman"/>
          <w:bCs/>
          <w:sz w:val="24"/>
          <w:szCs w:val="24"/>
        </w:rPr>
        <w:t xml:space="preserve"> и 3 рекомендации по соблюдению обязательных требований</w:t>
      </w:r>
      <w:r w:rsidR="000E098D" w:rsidRPr="00F4723A">
        <w:rPr>
          <w:rFonts w:ascii="Times New Roman" w:hAnsi="Times New Roman" w:cs="Times New Roman"/>
          <w:bCs/>
          <w:sz w:val="24"/>
          <w:szCs w:val="24"/>
        </w:rPr>
        <w:t>.</w:t>
      </w:r>
    </w:p>
    <w:p w:rsidR="007C5973" w:rsidRPr="000973E8" w:rsidRDefault="007C5973" w:rsidP="007C5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1093D" w:rsidRPr="000973E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93D" w:rsidRPr="000973E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1093D" w:rsidRPr="000973E8">
        <w:rPr>
          <w:rFonts w:ascii="Times New Roman" w:hAnsi="Times New Roman" w:cs="Times New Roman"/>
          <w:sz w:val="24"/>
          <w:szCs w:val="24"/>
        </w:rPr>
        <w:t>арактеристика проблем</w:t>
      </w:r>
      <w:r w:rsidR="00C93189" w:rsidRPr="000973E8">
        <w:rPr>
          <w:rFonts w:ascii="Times New Roman" w:hAnsi="Times New Roman" w:cs="Times New Roman"/>
          <w:sz w:val="24"/>
          <w:szCs w:val="24"/>
        </w:rPr>
        <w:t>,</w:t>
      </w:r>
      <w:r w:rsidR="00E1093D" w:rsidRPr="000973E8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 профилактики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C5973" w:rsidRPr="000973E8" w:rsidRDefault="007C5973" w:rsidP="007C5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а) не сформировано понимание исполнения требований в сфере 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автомобильного транспорта и дорожного хозяйства 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у подконтрольных субъектов; </w:t>
      </w:r>
    </w:p>
    <w:p w:rsidR="007C5973" w:rsidRPr="000973E8" w:rsidRDefault="007C5973" w:rsidP="007C5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б) необходимость дополнительного информирования подконтрольных субъектов по вопросам соблюдения требований в сфере 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автомобильного транспорта </w:t>
      </w:r>
      <w:r w:rsidR="00685142" w:rsidRPr="001A7AD5">
        <w:rPr>
          <w:rFonts w:ascii="Times New Roman" w:eastAsia="Times New Roman" w:hAnsi="Times New Roman" w:cs="Times New Roman"/>
          <w:sz w:val="24"/>
          <w:szCs w:val="24"/>
        </w:rPr>
        <w:t>и дорожного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 xml:space="preserve"> хозяйства</w:t>
      </w:r>
      <w:r w:rsidR="00FC61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5973" w:rsidRPr="000973E8" w:rsidRDefault="007C5973" w:rsidP="007C5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</w:rPr>
        <w:t xml:space="preserve">в) не создана система обратной связи с подконтрольными субъектами по вопросам применения требований </w:t>
      </w:r>
      <w:r w:rsidR="001A7AD5" w:rsidRPr="001A7AD5">
        <w:rPr>
          <w:rFonts w:ascii="Times New Roman" w:eastAsia="Times New Roman" w:hAnsi="Times New Roman" w:cs="Times New Roman"/>
          <w:sz w:val="24"/>
          <w:szCs w:val="24"/>
        </w:rPr>
        <w:t>нормативных правовых актов или их отдельных частей, содержащих обязательные требования при осуществлении деятельности в сфере автомобильного транспорта и дорожного хозяйства</w:t>
      </w:r>
      <w:r w:rsidRPr="000973E8">
        <w:rPr>
          <w:rFonts w:ascii="Times New Roman" w:eastAsia="Times New Roman" w:hAnsi="Times New Roman" w:cs="Times New Roman"/>
          <w:sz w:val="24"/>
          <w:szCs w:val="24"/>
        </w:rPr>
        <w:t>, в том числе с использованием современных информационно-телекоммуникационных технологий.</w:t>
      </w:r>
    </w:p>
    <w:p w:rsidR="007C5973" w:rsidRPr="000973E8" w:rsidRDefault="007C5973" w:rsidP="007C5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973" w:rsidRPr="000973E8" w:rsidRDefault="007C5973" w:rsidP="007C5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E8"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 профилактики</w:t>
      </w:r>
    </w:p>
    <w:p w:rsidR="00813E60" w:rsidRPr="000973E8" w:rsidRDefault="00813E60" w:rsidP="007C5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3E60" w:rsidRPr="000973E8" w:rsidRDefault="00813E60" w:rsidP="00813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2.1 </w:t>
      </w:r>
      <w:r w:rsidR="00AA33A6" w:rsidRPr="000973E8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7C5973" w:rsidRPr="000973E8">
        <w:rPr>
          <w:rFonts w:ascii="Times New Roman" w:hAnsi="Times New Roman" w:cs="Times New Roman"/>
          <w:sz w:val="24"/>
          <w:szCs w:val="24"/>
        </w:rPr>
        <w:t>Целями проведения профилактических мероприятий являются:</w:t>
      </w:r>
    </w:p>
    <w:p w:rsidR="00813E60" w:rsidRPr="000973E8" w:rsidRDefault="00813E60" w:rsidP="00AA3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33A6" w:rsidRPr="000973E8">
        <w:rPr>
          <w:rFonts w:ascii="Times New Roman" w:eastAsiaTheme="minorHAnsi" w:hAnsi="Times New Roman" w:cs="Times New Roman"/>
          <w:bCs/>
          <w:sz w:val="24"/>
          <w:szCs w:val="24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;  </w:t>
      </w:r>
    </w:p>
    <w:p w:rsidR="00C93189" w:rsidRPr="000973E8" w:rsidRDefault="00C93189" w:rsidP="00C931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3E60" w:rsidRPr="000973E8" w:rsidRDefault="00813E60" w:rsidP="00813E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угрозы безопасности жизни и здоровья людей;</w:t>
      </w:r>
    </w:p>
    <w:p w:rsidR="00AA33A6" w:rsidRPr="000973E8" w:rsidRDefault="00337143" w:rsidP="00AA33A6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AA33A6" w:rsidRPr="000973E8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AA33A6" w:rsidRPr="000973E8">
        <w:rPr>
          <w:rFonts w:ascii="Times New Roman" w:hAnsi="Times New Roman" w:cs="Times New Roman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</w:p>
    <w:p w:rsidR="00813E60" w:rsidRPr="000973E8" w:rsidRDefault="00C93189" w:rsidP="00AA33A6">
      <w:pPr>
        <w:autoSpaceDE w:val="0"/>
        <w:autoSpaceDN w:val="0"/>
        <w:adjustRightInd w:val="0"/>
        <w:spacing w:after="0" w:line="240" w:lineRule="auto"/>
        <w:ind w:firstLine="71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- </w:t>
      </w:r>
      <w:r w:rsidR="00813E60" w:rsidRPr="000973E8">
        <w:rPr>
          <w:rFonts w:ascii="Times New Roman" w:hAnsi="Times New Roman" w:cs="Times New Roman"/>
          <w:sz w:val="24"/>
          <w:szCs w:val="24"/>
        </w:rPr>
        <w:t xml:space="preserve">повышения уровня ответственности </w:t>
      </w:r>
      <w:r w:rsidR="004C1403" w:rsidRPr="000973E8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813E60" w:rsidRPr="000973E8">
        <w:rPr>
          <w:rFonts w:ascii="Times New Roman" w:hAnsi="Times New Roman" w:cs="Times New Roman"/>
          <w:sz w:val="24"/>
          <w:szCs w:val="24"/>
        </w:rPr>
        <w:t>юридических лиц, индивидуальных предпринимателей за нарушения требований законодательства и нормативных правовых актов.</w:t>
      </w:r>
    </w:p>
    <w:p w:rsidR="004D395F" w:rsidRPr="000973E8" w:rsidRDefault="00337143" w:rsidP="004D3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2.2 </w:t>
      </w:r>
      <w:r w:rsidR="004D395F" w:rsidRPr="000973E8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направлено на решение следующих задач:</w:t>
      </w:r>
    </w:p>
    <w:p w:rsidR="004D395F" w:rsidRPr="000973E8" w:rsidRDefault="004D395F" w:rsidP="004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- укрепление системы профилактики нарушений рисков причинения вреда (ущерба) охраняемым законом ценностям, путем активизации профилактической деятельности;</w:t>
      </w:r>
    </w:p>
    <w:p w:rsidR="004D395F" w:rsidRPr="000973E8" w:rsidRDefault="004D395F" w:rsidP="004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- выявление причин, факторов и условий, способствующих нарушениям подконтрольными субъектами обязательных требований законодательства, требований, установленных правовыми актами в </w:t>
      </w:r>
      <w:r w:rsidR="00C054B2" w:rsidRPr="00C054B2">
        <w:rPr>
          <w:rFonts w:ascii="Times New Roman" w:hAnsi="Times New Roman" w:cs="Times New Roman"/>
          <w:sz w:val="24"/>
          <w:szCs w:val="24"/>
        </w:rPr>
        <w:t>сфере автомобильного транспорта и дорожного</w:t>
      </w:r>
      <w:r w:rsidR="00C054B2">
        <w:rPr>
          <w:rFonts w:ascii="Times New Roman" w:hAnsi="Times New Roman" w:cs="Times New Roman"/>
          <w:sz w:val="24"/>
          <w:szCs w:val="24"/>
        </w:rPr>
        <w:t xml:space="preserve"> хозяйства;</w:t>
      </w:r>
    </w:p>
    <w:p w:rsidR="004D395F" w:rsidRPr="000973E8" w:rsidRDefault="004D395F" w:rsidP="004D3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устранение причин, факторов и условий, способствующих возможному нарушению обязательных требований, требований, установленных правовыми актами, и причинению вреда охраняемым законом ценностям;</w:t>
      </w:r>
    </w:p>
    <w:p w:rsidR="004D395F" w:rsidRPr="000973E8" w:rsidRDefault="004D395F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доли хозяйствующих субъектов, соблюдающих требования контрольной деятельности;</w:t>
      </w:r>
    </w:p>
    <w:p w:rsidR="004D395F" w:rsidRPr="000973E8" w:rsidRDefault="004D395F" w:rsidP="004D39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>- формирования у подконтрольных субъектов единого понимания обязательных требований, установленных правовыми актами в сфере</w:t>
      </w:r>
      <w:r w:rsidR="00B7655D" w:rsidRPr="00B7655D">
        <w:t xml:space="preserve"> </w:t>
      </w:r>
      <w:r w:rsidR="00B7655D" w:rsidRPr="00B7655D">
        <w:rPr>
          <w:rFonts w:ascii="Times New Roman" w:hAnsi="Times New Roman" w:cs="Times New Roman"/>
          <w:sz w:val="24"/>
          <w:szCs w:val="24"/>
        </w:rPr>
        <w:t>автомобильного транспорта и дорожного хозяйства</w:t>
      </w:r>
      <w:r w:rsidRPr="000973E8">
        <w:rPr>
          <w:rFonts w:ascii="Times New Roman" w:hAnsi="Times New Roman" w:cs="Times New Roman"/>
          <w:sz w:val="24"/>
          <w:szCs w:val="24"/>
        </w:rPr>
        <w:t>;</w:t>
      </w:r>
    </w:p>
    <w:p w:rsidR="004D395F" w:rsidRPr="000973E8" w:rsidRDefault="004D395F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3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юридических лиц, индивидуал</w:t>
      </w:r>
      <w:r w:rsidR="003338CB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предпринимателей и граждан;</w:t>
      </w:r>
    </w:p>
    <w:p w:rsidR="004D395F" w:rsidRDefault="004D395F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3E8">
        <w:rPr>
          <w:rFonts w:ascii="Times New Roman" w:hAnsi="Times New Roman" w:cs="Times New Roman"/>
          <w:sz w:val="24"/>
          <w:szCs w:val="24"/>
        </w:rPr>
        <w:t xml:space="preserve">- оценка возможной угрозы причинения, либо причинения вреда жизни, здоровью граждан, выработка и реализация профилактических мер, </w:t>
      </w:r>
      <w:r w:rsidR="003338CB">
        <w:rPr>
          <w:rFonts w:ascii="Times New Roman" w:hAnsi="Times New Roman" w:cs="Times New Roman"/>
          <w:sz w:val="24"/>
          <w:szCs w:val="24"/>
        </w:rPr>
        <w:t>способствующих ее снижению.</w:t>
      </w:r>
    </w:p>
    <w:p w:rsidR="003338CB" w:rsidRDefault="003338CB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8CB" w:rsidRDefault="003338CB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8CB" w:rsidRDefault="003338CB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8CB" w:rsidRDefault="003338CB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8CB" w:rsidRPr="000973E8" w:rsidRDefault="003338CB" w:rsidP="004D3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5D" w:rsidRPr="000973E8" w:rsidRDefault="00B7655D" w:rsidP="004D39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189" w:rsidRPr="000973E8" w:rsidRDefault="007707BB" w:rsidP="00C93189">
      <w:pPr>
        <w:pStyle w:val="a3"/>
        <w:suppressAutoHyphens/>
        <w:ind w:firstLine="709"/>
        <w:rPr>
          <w:b/>
          <w:bCs/>
          <w:lang w:val="ru-RU"/>
        </w:rPr>
      </w:pPr>
      <w:r w:rsidRPr="000973E8">
        <w:t xml:space="preserve">   </w:t>
      </w:r>
      <w:r w:rsidR="00C93189" w:rsidRPr="000973E8">
        <w:rPr>
          <w:b/>
          <w:bCs/>
          <w:lang w:val="ru-RU"/>
        </w:rPr>
        <w:t xml:space="preserve">Раздел 3. Перечень профилактических мероприятий, сроки (периодичность) их проведения </w:t>
      </w:r>
    </w:p>
    <w:p w:rsidR="004D395F" w:rsidRPr="000973E8" w:rsidRDefault="004D395F" w:rsidP="00C93189">
      <w:pPr>
        <w:pStyle w:val="a3"/>
        <w:suppressAutoHyphens/>
        <w:ind w:firstLine="709"/>
        <w:rPr>
          <w:b/>
          <w:bCs/>
          <w:lang w:val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4253"/>
        <w:gridCol w:w="1276"/>
        <w:gridCol w:w="1701"/>
      </w:tblGrid>
      <w:tr w:rsidR="00435A3A" w:rsidRPr="000973E8" w:rsidTr="003338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C" w:rsidRPr="000973E8" w:rsidRDefault="0085269C" w:rsidP="0033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 xml:space="preserve">№ п/п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C" w:rsidRPr="000973E8" w:rsidRDefault="0085269C" w:rsidP="0033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 xml:space="preserve">Наименование мероприятия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C" w:rsidRPr="000973E8" w:rsidRDefault="00FE239A" w:rsidP="0033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>Порядок проведения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C" w:rsidRPr="000973E8" w:rsidRDefault="0085269C" w:rsidP="0033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 xml:space="preserve">Срок исполнения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9C" w:rsidRPr="000973E8" w:rsidRDefault="001E4469" w:rsidP="00730E62">
            <w:pPr>
              <w:autoSpaceDE w:val="0"/>
              <w:autoSpaceDN w:val="0"/>
              <w:adjustRightInd w:val="0"/>
              <w:spacing w:after="0" w:line="240" w:lineRule="auto"/>
              <w:ind w:left="-203" w:right="-203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 xml:space="preserve">Структурное </w:t>
            </w:r>
            <w:r w:rsidR="00730E62" w:rsidRPr="000973E8">
              <w:rPr>
                <w:rFonts w:ascii="Times New Roman" w:hAnsi="Times New Roman" w:cs="Times New Roman"/>
                <w:iCs/>
              </w:rPr>
              <w:t>подразделение, ответственное</w:t>
            </w:r>
            <w:r w:rsidR="0085269C" w:rsidRPr="000973E8">
              <w:rPr>
                <w:rFonts w:ascii="Times New Roman" w:hAnsi="Times New Roman" w:cs="Times New Roman"/>
                <w:iCs/>
              </w:rPr>
              <w:t xml:space="preserve"> за реализацию</w:t>
            </w:r>
          </w:p>
        </w:tc>
      </w:tr>
      <w:tr w:rsidR="00425E86" w:rsidRPr="000973E8" w:rsidTr="003338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33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FE239A">
            <w:pPr>
              <w:tabs>
                <w:tab w:val="left" w:pos="124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973E8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Информирование;</w:t>
            </w:r>
          </w:p>
          <w:p w:rsidR="0085269C" w:rsidRPr="000973E8" w:rsidRDefault="0085269C" w:rsidP="00AA33A6">
            <w:pPr>
              <w:suppressAutoHyphens/>
              <w:autoSpaceDN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78" w:rsidRPr="00CA263F" w:rsidRDefault="00FE239A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Размещение на официальном сайте Администрации в информационно – 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иных формах информации</w:t>
            </w:r>
            <w:r w:rsidR="005C760F" w:rsidRPr="000973E8">
              <w:rPr>
                <w:rFonts w:ascii="Times New Roman" w:hAnsi="Times New Roman" w:cs="Times New Roman"/>
              </w:rPr>
              <w:t xml:space="preserve"> </w:t>
            </w:r>
            <w:r w:rsidRPr="000973E8">
              <w:rPr>
                <w:rFonts w:ascii="Times New Roman" w:hAnsi="Times New Roman" w:cs="Times New Roman"/>
              </w:rPr>
              <w:t>для</w:t>
            </w:r>
            <w:r w:rsidR="005C760F" w:rsidRPr="000973E8">
              <w:rPr>
                <w:rFonts w:ascii="Times New Roman" w:hAnsi="Times New Roman" w:cs="Times New Roman"/>
              </w:rPr>
              <w:t xml:space="preserve"> граждан,</w:t>
            </w:r>
            <w:r w:rsidRPr="000973E8">
              <w:rPr>
                <w:rFonts w:ascii="Times New Roman" w:hAnsi="Times New Roman" w:cs="Times New Roman"/>
              </w:rPr>
              <w:t xml:space="preserve"> юридических лиц</w:t>
            </w:r>
            <w:r w:rsidR="005C760F" w:rsidRPr="000973E8">
              <w:rPr>
                <w:rFonts w:ascii="Times New Roman" w:hAnsi="Times New Roman" w:cs="Times New Roman"/>
              </w:rPr>
              <w:t>, индивидуальных предпринимателей</w:t>
            </w:r>
            <w:r w:rsidR="00036878" w:rsidRPr="000973E8">
              <w:rPr>
                <w:rFonts w:ascii="Times New Roman" w:hAnsi="Times New Roman" w:cs="Times New Roman"/>
              </w:rPr>
              <w:t xml:space="preserve"> по вопросам соблюдения обязательных требований, в том числе НПА, регулирующие осущест</w:t>
            </w:r>
            <w:r w:rsidR="00290784">
              <w:rPr>
                <w:rFonts w:ascii="Times New Roman" w:hAnsi="Times New Roman" w:cs="Times New Roman"/>
              </w:rPr>
              <w:t>вление муниципального контроля:</w:t>
            </w:r>
          </w:p>
          <w:p w:rsidR="00DE623A" w:rsidRDefault="00036878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A2474A">
              <w:rPr>
                <w:rFonts w:ascii="Times New Roman" w:eastAsiaTheme="minorHAnsi" w:hAnsi="Times New Roman" w:cs="Times New Roman"/>
              </w:rPr>
              <w:t>сведения о способах получения консультаций по вопросам соблюдения обязательных требований; сведения о порядке досудебного обжалования решений контрольного (надзорного) органа, действий (бездействия) его должностных лиц; доклады, содержащие результаты обобщения правоприменительной практики контрольного (надзорного) органа; доклады о государственном контроле (надзоре), муниципальном контроле; программу профилактики рисков причинения вреда</w:t>
            </w:r>
            <w:r w:rsidR="00DE623A" w:rsidRPr="00A2474A">
              <w:rPr>
                <w:rFonts w:ascii="Times New Roman" w:eastAsiaTheme="minorHAnsi" w:hAnsi="Times New Roman" w:cs="Times New Roman"/>
              </w:rPr>
              <w:t>;</w:t>
            </w:r>
            <w:r w:rsidR="00DE623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85269C" w:rsidRPr="000973E8" w:rsidRDefault="00036878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0973E8">
              <w:rPr>
                <w:rFonts w:ascii="Times New Roman" w:eastAsiaTheme="minorHAnsi" w:hAnsi="Times New Roman" w:cs="Times New Roman"/>
              </w:rPr>
              <w:t>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33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 xml:space="preserve">постоянно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18043F" w:rsidP="00180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1E4469" w:rsidRPr="000973E8" w:rsidTr="003338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85269C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0" w:hAnsi="Times New Roman" w:cs="Times New Roman"/>
                <w:kern w:val="3"/>
                <w:lang w:eastAsia="hi-IN" w:bidi="hi-IN"/>
              </w:rPr>
            </w:pP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Объявление предостережения;</w:t>
            </w:r>
          </w:p>
          <w:p w:rsidR="0085269C" w:rsidRPr="000973E8" w:rsidRDefault="0085269C" w:rsidP="0085269C">
            <w:pPr>
              <w:suppressAutoHyphens/>
              <w:autoSpaceDN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86" w:rsidRPr="000973E8" w:rsidRDefault="00425E86" w:rsidP="003338CB">
            <w:pPr>
              <w:widowControl w:val="0"/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0" w:hAnsi="Times New Roman" w:cs="Times New Roman"/>
                <w:kern w:val="3"/>
                <w:lang w:eastAsia="hi-IN" w:bidi="hi-IN"/>
              </w:rPr>
            </w:pP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lastRenderedPageBreak/>
              <w:t>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425E86" w:rsidRPr="000973E8" w:rsidRDefault="00425E86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0973E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  <w:r w:rsidRPr="000973E8">
              <w:rPr>
                <w:rFonts w:ascii="Times New Roman" w:eastAsiaTheme="minorHAnsi" w:hAnsi="Times New Roman" w:cs="Times New Roman"/>
              </w:rPr>
      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</w:p>
          <w:p w:rsidR="00425E86" w:rsidRPr="000973E8" w:rsidRDefault="00425E86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0973E8">
              <w:rPr>
                <w:rFonts w:ascii="Times New Roman" w:eastAsiaTheme="minorHAnsi" w:hAnsi="Times New Roman" w:cs="Times New Roman"/>
              </w:rPr>
              <w:t xml:space="preserve">       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предостережения. Порядок подачи и рассмотрения возражения в отношении предостережения устанавливается положением о </w:t>
            </w:r>
            <w:r w:rsidR="0018043F">
              <w:rPr>
                <w:rFonts w:ascii="Times New Roman" w:eastAsiaTheme="minorHAnsi" w:hAnsi="Times New Roman" w:cs="Times New Roman"/>
              </w:rPr>
              <w:t>муниципальном контроле.</w:t>
            </w:r>
          </w:p>
          <w:p w:rsidR="0085269C" w:rsidRPr="000973E8" w:rsidRDefault="00425E86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Theme="minorHAnsi" w:hAnsi="Times New Roman" w:cs="Times New Roman"/>
              </w:rPr>
            </w:pPr>
            <w:r w:rsidRPr="000973E8">
              <w:rPr>
                <w:rFonts w:ascii="Times New Roman" w:eastAsiaTheme="minorHAnsi" w:hAnsi="Times New Roman" w:cs="Times New Roman"/>
              </w:rPr>
              <w:t xml:space="preserve">      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E4469" w:rsidRPr="000973E8" w:rsidRDefault="001E4469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85269C" w:rsidRPr="000973E8" w:rsidRDefault="001E4469" w:rsidP="001E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0973E8">
              <w:rPr>
                <w:rFonts w:ascii="Times New Roman" w:hAnsi="Times New Roman" w:cs="Times New Roman"/>
                <w:iCs/>
              </w:rPr>
              <w:t>по мере поступления сведений</w:t>
            </w: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 xml:space="preserve"> о готовящихся нарушениях, либо</w:t>
            </w:r>
            <w:r w:rsidRPr="000973E8">
              <w:rPr>
                <w:rFonts w:ascii="Times New Roman" w:hAnsi="Times New Roman" w:cs="Times New Roman"/>
                <w:iCs/>
              </w:rPr>
              <w:t xml:space="preserve"> выявлении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3F" w:rsidRDefault="0018043F" w:rsidP="0018043F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18043F" w:rsidRDefault="0018043F" w:rsidP="0018043F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18043F" w:rsidRDefault="0018043F" w:rsidP="0018043F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18043F" w:rsidRDefault="0018043F" w:rsidP="0018043F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18043F" w:rsidRDefault="0018043F" w:rsidP="0018043F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18043F" w:rsidRDefault="0018043F" w:rsidP="0018043F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</w:p>
          <w:p w:rsidR="0085269C" w:rsidRPr="000973E8" w:rsidRDefault="0018043F" w:rsidP="0018043F">
            <w:pPr>
              <w:spacing w:line="240" w:lineRule="auto"/>
            </w:pPr>
            <w:r w:rsidRPr="0018043F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E9452D" w:rsidRPr="000973E8" w:rsidTr="003338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85269C" w:rsidP="003338CB">
            <w:pPr>
              <w:suppressAutoHyphens/>
              <w:autoSpaceDN w:val="0"/>
              <w:spacing w:after="0" w:line="240" w:lineRule="auto"/>
              <w:ind w:left="-62" w:right="-62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0973E8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Консультирование.</w:t>
            </w:r>
          </w:p>
          <w:p w:rsidR="0085269C" w:rsidRPr="000973E8" w:rsidRDefault="0085269C" w:rsidP="003338C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вопросам, связанным с организацией и осуществлением муниципального контроля.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Консультирование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</w:t>
            </w:r>
            <w:r w:rsidRPr="00D64CE2">
              <w:rPr>
                <w:rFonts w:ascii="Times New Roman" w:hAnsi="Times New Roman" w:cs="Times New Roman"/>
              </w:rPr>
              <w:lastRenderedPageBreak/>
              <w:t xml:space="preserve">и (или) контрольного мероприятия, по следующим вопросам: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1) местонахождение, контактные телефоны, адрес официального сайта в информационно-телекоммуникационной сети Интернет и адреса электронной почты уполномоченного органа;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2) график работы уполномоченного органа, время приема посетителей;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3) номера кабинетов, где проводятся прием и информирование посетителей по вопросам осуществления муниципального контроля, а также фамилии, имена, отчества (при наличии) инспекторов, осуществляющих прием и информирование;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4) перечень нормативных правовых актов, регулирующих осуществление муниципального контроля; </w:t>
            </w:r>
          </w:p>
          <w:p w:rsid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>5) перечень актов, содер</w:t>
            </w:r>
            <w:r>
              <w:rPr>
                <w:rFonts w:ascii="Times New Roman" w:hAnsi="Times New Roman" w:cs="Times New Roman"/>
              </w:rPr>
              <w:t xml:space="preserve">жащих обязательные требования.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 По итогам консультирования информация, предоставленная в ходе устного консультирования, в письменной форме контролируемым лицам и их представителям не предоставляется.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 xml:space="preserve">Контролируемое лицо вправе направить в уполномоченный орган запрос о предоставлении письменного ответа об организации и осуществлении муниципального контроля, в порядке и в сроки, установленные Федеральным законом от 02.05.2006 № 59-ФЗ «О порядке рассмотрения обращений граждан Российской Федерации». 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>Консультирование в письменной форме, в соответствии запросом контролируемого лица о предоставлении информации об организации и осуществлении муниципального контроля, осуществляется по следующим вопросам:</w:t>
            </w:r>
          </w:p>
          <w:p w:rsidR="00D64CE2" w:rsidRPr="00D64CE2" w:rsidRDefault="00D64CE2" w:rsidP="003338CB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>1) основание назначения контрольного мероприятия, предусмотренного частью 7 настоящей статьи, в случае назначения такого контрольного мероприятия в отношении объекта контроля, принадлежащего обратившемуся контролируемому лицу или используемого таким контролируемым лицом;</w:t>
            </w:r>
          </w:p>
          <w:p w:rsidR="0085269C" w:rsidRDefault="00D64CE2" w:rsidP="003338CB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64CE2">
              <w:rPr>
                <w:rFonts w:ascii="Times New Roman" w:hAnsi="Times New Roman" w:cs="Times New Roman"/>
              </w:rPr>
              <w:t>2) основание объявления обратившемуся контролируемому лицу предостережения.</w:t>
            </w:r>
          </w:p>
          <w:p w:rsidR="0099623B" w:rsidRPr="0099623B" w:rsidRDefault="0099623B" w:rsidP="003338CB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9623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Контрольный орган осуществляют учет консультирований. </w:t>
            </w:r>
          </w:p>
          <w:p w:rsidR="0099623B" w:rsidRPr="000973E8" w:rsidRDefault="0099623B" w:rsidP="003338CB">
            <w:pPr>
              <w:suppressAutoHyphens/>
              <w:autoSpaceDN w:val="0"/>
              <w:spacing w:after="0" w:line="240" w:lineRule="auto"/>
              <w:ind w:firstLine="36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9623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В случае поступления более </w:t>
            </w:r>
            <w:r w:rsidR="00972D72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десяти</w:t>
            </w:r>
            <w:r w:rsidRPr="0099623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 xml:space="preserve"> однотипных запросов контролируемых лиц </w:t>
            </w:r>
            <w:r w:rsidRPr="0099623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lastRenderedPageBreak/>
              <w:t>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Администрации Анивского городского округа в информационно</w:t>
            </w:r>
            <w:r w:rsidR="00827A7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-</w:t>
            </w:r>
            <w:r w:rsidRPr="0099623B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телекоммуникационной сети Интернет письменного разъяснения, подписанного уполномоченным должностным лицом контрольного органа.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9C" w:rsidRPr="000973E8" w:rsidRDefault="0018043F" w:rsidP="00852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E9452D" w:rsidRPr="000973E8" w:rsidRDefault="00E9452D" w:rsidP="0085269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85269C" w:rsidRPr="000973E8" w:rsidRDefault="0018043F" w:rsidP="0018043F">
            <w:pPr>
              <w:spacing w:line="240" w:lineRule="auto"/>
              <w:jc w:val="both"/>
            </w:pPr>
            <w:r w:rsidRPr="0018043F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3338CB" w:rsidRPr="000973E8" w:rsidTr="003338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56C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6256C1" w:rsidRDefault="003338CB" w:rsidP="003338C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proofErr w:type="spellStart"/>
            <w:proofErr w:type="gramStart"/>
            <w:r w:rsidRPr="006256C1">
              <w:rPr>
                <w:rFonts w:ascii="Times New Roman" w:hAnsi="Times New Roman" w:cs="Times New Roman"/>
              </w:rPr>
              <w:t>Профилактичес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6256C1">
              <w:rPr>
                <w:rFonts w:ascii="Times New Roman" w:hAnsi="Times New Roman" w:cs="Times New Roman"/>
              </w:rPr>
              <w:t>кий</w:t>
            </w:r>
            <w:proofErr w:type="gramEnd"/>
            <w:r w:rsidRPr="006256C1">
              <w:rPr>
                <w:rFonts w:ascii="Times New Roman" w:hAnsi="Times New Roman" w:cs="Times New Roman"/>
              </w:rPr>
              <w:t xml:space="preserve"> визит и обязательный </w:t>
            </w:r>
            <w:proofErr w:type="spellStart"/>
            <w:r w:rsidRPr="006256C1">
              <w:rPr>
                <w:rFonts w:ascii="Times New Roman" w:hAnsi="Times New Roman" w:cs="Times New Roman"/>
              </w:rPr>
              <w:t>профилактичес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6256C1">
              <w:rPr>
                <w:rFonts w:ascii="Times New Roman" w:hAnsi="Times New Roman" w:cs="Times New Roman"/>
              </w:rPr>
              <w:t>кий визит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6256C1" w:rsidRDefault="003338CB" w:rsidP="003338C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видеоконференц-связи.</w:t>
            </w:r>
          </w:p>
          <w:p w:rsidR="003338CB" w:rsidRPr="006256C1" w:rsidRDefault="003338CB" w:rsidP="003338C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В ходе профилактического визита должностным лицом осуществляются консультирование контролируемого лица, а также сбор сведений, необходимых для отнесения объектов контроля к категориям риска.</w:t>
            </w:r>
          </w:p>
          <w:p w:rsidR="003338CB" w:rsidRPr="006256C1" w:rsidRDefault="003338CB" w:rsidP="003338C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 xml:space="preserve">Обязательный профилактический визит осуществляется в отношении контролируемых лиц, приступающих к осуществлению деятельности в определенной сфере. </w:t>
            </w:r>
          </w:p>
          <w:p w:rsidR="003338CB" w:rsidRDefault="003338CB" w:rsidP="003338C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проведения.</w:t>
            </w:r>
          </w:p>
          <w:p w:rsidR="003338CB" w:rsidRPr="006256C1" w:rsidRDefault="003338CB" w:rsidP="003338CB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Контролируемое лицо вправе отказаться от проведения обязательного профилактического визита, уведомив об этом уполномоченный орган не позднее, чем за три рабочих дня до даты его проведения.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Контролируемое лицо вправе обратиться в контрольный (надзорный) орган с заявлением о проведении в отношении его профилактического визита.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Заявление контролируемого лица должно быть рассмотрено в течении 10 рабочих дней с даты регистрации.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Решение о проведении профилактического визита, либо об отказе в его проведении принимается контрольным (надзорным) органом, с учетом материальных, финансовых и кадровых ресурсов, категории риска объекта контроля.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lastRenderedPageBreak/>
              <w:t>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- от контролируемого лица поступило уведомление об отзыве заявления о проведении профилактического визита;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-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-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-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</w:rPr>
            </w:pPr>
            <w:r w:rsidRPr="006256C1">
              <w:rPr>
                <w:rFonts w:ascii="Times New Roman" w:hAnsi="Times New Roman" w:cs="Times New Roman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6256C1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6256C1">
              <w:rPr>
                <w:rFonts w:ascii="Times New Roman" w:hAnsi="Times New Roman" w:cs="Times New Roman"/>
                <w:iCs/>
              </w:rPr>
              <w:lastRenderedPageBreak/>
              <w:t xml:space="preserve">При принятии решения должностными лицами, уполномоченными на проведение муниципального </w:t>
            </w:r>
            <w:r>
              <w:rPr>
                <w:rFonts w:ascii="Times New Roman" w:hAnsi="Times New Roman" w:cs="Times New Roman"/>
                <w:iCs/>
              </w:rPr>
              <w:t>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3338CB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3338CB" w:rsidRPr="006256C1" w:rsidRDefault="003338CB" w:rsidP="003338C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338CB"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  <w:tr w:rsidR="003338CB" w:rsidRPr="000973E8" w:rsidTr="003338C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0973E8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0973E8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0973E8">
              <w:rPr>
                <w:rFonts w:ascii="Times New Roman" w:eastAsiaTheme="minorHAnsi" w:hAnsi="Times New Roman" w:cs="Times New Roman"/>
              </w:rPr>
              <w:t xml:space="preserve">Обобщение </w:t>
            </w:r>
            <w:proofErr w:type="spellStart"/>
            <w:proofErr w:type="gramStart"/>
            <w:r w:rsidRPr="000973E8">
              <w:rPr>
                <w:rFonts w:ascii="Times New Roman" w:eastAsiaTheme="minorHAnsi" w:hAnsi="Times New Roman" w:cs="Times New Roman"/>
              </w:rPr>
              <w:t>правопримени</w:t>
            </w:r>
            <w:proofErr w:type="spellEnd"/>
            <w:r>
              <w:rPr>
                <w:rFonts w:ascii="Times New Roman" w:eastAsiaTheme="minorHAnsi" w:hAnsi="Times New Roman" w:cs="Times New Roman"/>
              </w:rPr>
              <w:t>-</w:t>
            </w:r>
            <w:r w:rsidRPr="000973E8">
              <w:rPr>
                <w:rFonts w:ascii="Times New Roman" w:eastAsiaTheme="minorHAnsi" w:hAnsi="Times New Roman" w:cs="Times New Roman"/>
              </w:rPr>
              <w:t>тельной</w:t>
            </w:r>
            <w:proofErr w:type="gramEnd"/>
            <w:r w:rsidRPr="000973E8">
              <w:rPr>
                <w:rFonts w:ascii="Times New Roman" w:eastAsiaTheme="minorHAnsi" w:hAnsi="Times New Roman" w:cs="Times New Roman"/>
              </w:rPr>
              <w:t xml:space="preserve"> практики</w:t>
            </w:r>
          </w:p>
          <w:p w:rsidR="003338CB" w:rsidRPr="000973E8" w:rsidRDefault="003338CB" w:rsidP="003338CB">
            <w:pPr>
              <w:suppressAutoHyphens/>
              <w:autoSpaceDN w:val="0"/>
              <w:spacing w:after="0" w:line="240" w:lineRule="auto"/>
              <w:ind w:firstLine="737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0973E8" w:rsidRDefault="003338CB" w:rsidP="003338CB">
            <w:pPr>
              <w:pStyle w:val="Standard"/>
              <w:tabs>
                <w:tab w:val="left" w:pos="1189"/>
              </w:tabs>
              <w:ind w:firstLine="505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973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итогам обобщения правоприменительной практики и проведения муниципального контроля 1 (один) раз в год обеспечивается подготовка доклада о результатах правоприменительной практики и проведения муниципального контроля (далее –Доклад о правоприменительной практике).</w:t>
            </w:r>
          </w:p>
          <w:p w:rsidR="003338CB" w:rsidRPr="00BF59A4" w:rsidRDefault="003338CB" w:rsidP="003338CB">
            <w:pPr>
              <w:pStyle w:val="Standard"/>
              <w:tabs>
                <w:tab w:val="left" w:pos="1189"/>
              </w:tabs>
              <w:ind w:firstLine="505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973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подготовки доклада о правоприменительной практике уполномоченным органом используется информация о проведенных контрольных </w:t>
            </w:r>
            <w:r w:rsidRPr="000973E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мероприятиях, профилактических мероприятиях, о результатах административной и судебной практики.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CB" w:rsidRPr="000973E8" w:rsidRDefault="003338CB" w:rsidP="00333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iCs/>
                <w:lang w:val="en-US"/>
              </w:rPr>
              <w:lastRenderedPageBreak/>
              <w:t>IV</w:t>
            </w:r>
            <w:r w:rsidRPr="000973E8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CB" w:rsidRPr="000973E8" w:rsidRDefault="003338CB" w:rsidP="003338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338CB" w:rsidRPr="000973E8" w:rsidRDefault="003338CB" w:rsidP="003338C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</w:rPr>
              <w:t>Отдел дорожного хозяйства и благоустройства департамента жилищно-коммунального и дорожного хозяйства</w:t>
            </w:r>
          </w:p>
        </w:tc>
      </w:tr>
    </w:tbl>
    <w:p w:rsidR="004D395F" w:rsidRDefault="004D395F" w:rsidP="00AA33A6">
      <w:pPr>
        <w:pStyle w:val="a3"/>
        <w:suppressAutoHyphens/>
        <w:ind w:firstLine="709"/>
        <w:jc w:val="both"/>
        <w:rPr>
          <w:b/>
          <w:bCs/>
          <w:lang w:val="ru-RU"/>
        </w:rPr>
      </w:pPr>
    </w:p>
    <w:p w:rsidR="003338CB" w:rsidRPr="000973E8" w:rsidRDefault="003338CB" w:rsidP="00AA33A6">
      <w:pPr>
        <w:pStyle w:val="a3"/>
        <w:suppressAutoHyphens/>
        <w:ind w:firstLine="709"/>
        <w:jc w:val="both"/>
        <w:rPr>
          <w:b/>
          <w:bCs/>
          <w:lang w:val="ru-RU"/>
        </w:rPr>
      </w:pPr>
    </w:p>
    <w:p w:rsidR="00435A3A" w:rsidRPr="000973E8" w:rsidRDefault="00435A3A" w:rsidP="00435A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973E8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331E3F" w:rsidRPr="000973E8" w:rsidRDefault="00331E3F" w:rsidP="00435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31E3F" w:rsidRPr="000973E8" w:rsidRDefault="00331E3F" w:rsidP="00435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профилактических мероприятий предназначена способствовать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максимальному достижению общественно значимых результатов снижения,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 xml:space="preserve">причиняемого подконтрольными субъектами вреда (ущерба) охраняемым </w:t>
      </w:r>
      <w:r w:rsidRPr="000973E8">
        <w:rPr>
          <w:rFonts w:ascii="Times New Roman" w:hAnsi="Times New Roman" w:cs="Times New Roman"/>
          <w:sz w:val="24"/>
          <w:szCs w:val="24"/>
        </w:rPr>
        <w:br/>
      </w:r>
      <w:r w:rsidRPr="000973E8">
        <w:rPr>
          <w:rStyle w:val="markedcontent"/>
          <w:rFonts w:ascii="Times New Roman" w:hAnsi="Times New Roman" w:cs="Times New Roman"/>
          <w:sz w:val="24"/>
          <w:szCs w:val="24"/>
        </w:rPr>
        <w:t>законом ценностям, при проведении профилактических мероприятий.</w:t>
      </w:r>
    </w:p>
    <w:p w:rsidR="003E2C4E" w:rsidRPr="000973E8" w:rsidRDefault="003E2C4E" w:rsidP="00435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100 %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735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Удовлетворенность контро</w:t>
            </w:r>
            <w:r w:rsidR="007350DD" w:rsidRPr="000973E8">
              <w:rPr>
                <w:rFonts w:ascii="Times New Roman" w:hAnsi="Times New Roman" w:cs="Times New Roman"/>
              </w:rPr>
              <w:t>лируемых лиц и их представителей</w:t>
            </w:r>
            <w:r w:rsidRPr="000973E8">
              <w:rPr>
                <w:rFonts w:ascii="Times New Roman" w:hAnsi="Times New Roman" w:cs="Times New Roman"/>
              </w:rPr>
              <w:t xml:space="preserve">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100 % от числа обратившихся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Количество выданных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 xml:space="preserve">100% из числа поступивших </w:t>
            </w: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3E2C4E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7350DD" w:rsidP="007350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Style w:val="markedcontent"/>
                <w:rFonts w:ascii="Times New Roman" w:hAnsi="Times New Roman" w:cs="Times New Roman"/>
              </w:rPr>
              <w:t xml:space="preserve">Предотвращение (устранение) нарушений </w:t>
            </w:r>
            <w:r w:rsidRPr="000973E8">
              <w:rPr>
                <w:rFonts w:ascii="Times New Roman" w:eastAsia="0" w:hAnsi="Times New Roman" w:cs="Times New Roman"/>
                <w:kern w:val="3"/>
                <w:lang w:eastAsia="hi-IN" w:bidi="hi-IN"/>
              </w:rPr>
              <w:t>обязательных требований или признаков нарушений обязательных требований по результатам выданных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100%</w:t>
            </w:r>
            <w:r w:rsidR="007350DD" w:rsidRPr="000973E8">
              <w:rPr>
                <w:rFonts w:ascii="Times New Roman" w:hAnsi="Times New Roman" w:cs="Times New Roman"/>
              </w:rPr>
              <w:t xml:space="preserve"> из числа выданных предостережений</w:t>
            </w:r>
          </w:p>
        </w:tc>
      </w:tr>
      <w:tr w:rsidR="000973E8" w:rsidRPr="000973E8" w:rsidTr="00BE60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7350DD" w:rsidP="00BE6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C4E" w:rsidRPr="00097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BE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4E" w:rsidRPr="000973E8" w:rsidRDefault="003E2C4E" w:rsidP="007B5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3E8">
              <w:rPr>
                <w:rFonts w:ascii="Times New Roman" w:hAnsi="Times New Roman" w:cs="Times New Roman"/>
              </w:rPr>
              <w:t xml:space="preserve">не менее </w:t>
            </w:r>
            <w:r w:rsidR="007B5B62" w:rsidRPr="00F11F38">
              <w:rPr>
                <w:rFonts w:ascii="Times New Roman" w:hAnsi="Times New Roman" w:cs="Times New Roman"/>
              </w:rPr>
              <w:t>10</w:t>
            </w:r>
            <w:r w:rsidRPr="000973E8">
              <w:rPr>
                <w:rFonts w:ascii="Times New Roman" w:hAnsi="Times New Roman" w:cs="Times New Roman"/>
              </w:rPr>
              <w:t xml:space="preserve"> мероприятий, проведенных контрольным (надзорным) органом</w:t>
            </w:r>
          </w:p>
        </w:tc>
      </w:tr>
    </w:tbl>
    <w:p w:rsidR="004D395F" w:rsidRPr="000973E8" w:rsidRDefault="004D395F" w:rsidP="004C1403">
      <w:pPr>
        <w:pStyle w:val="a3"/>
        <w:suppressAutoHyphens/>
        <w:jc w:val="left"/>
        <w:rPr>
          <w:b/>
          <w:bCs/>
          <w:lang w:val="ru-RU"/>
        </w:rPr>
      </w:pPr>
    </w:p>
    <w:p w:rsidR="004C1403" w:rsidRPr="000973E8" w:rsidRDefault="00331E3F" w:rsidP="004C1403">
      <w:pPr>
        <w:pStyle w:val="ac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</w:rPr>
        <w:t xml:space="preserve"> </w:t>
      </w:r>
      <w:r w:rsidR="004C1403"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Оценкой эффективности и результативности профилактических мероприятий являются: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снижения количества нарушений подконтрольными субъектами обязательных требований действующего законодательства;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повышение уровня информированности граждан; </w:t>
      </w:r>
    </w:p>
    <w:p w:rsidR="004C1403" w:rsidRPr="000973E8" w:rsidRDefault="004C1403" w:rsidP="004C1403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во взаимодействии с гражданами и организациями выявление нарушений </w:t>
      </w:r>
      <w:r w:rsidR="0048212C">
        <w:rPr>
          <w:rFonts w:ascii="Times New Roman" w:hAnsi="Times New Roman" w:cs="Times New Roman"/>
          <w:color w:val="auto"/>
          <w:sz w:val="24"/>
          <w:szCs w:val="24"/>
        </w:rPr>
        <w:t>нормативных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 правовых актов и оперативное применение мер ответственности к допустившим нарушения;</w:t>
      </w:r>
    </w:p>
    <w:p w:rsidR="004C1403" w:rsidRPr="000973E8" w:rsidRDefault="004C1403" w:rsidP="004C1403">
      <w:pPr>
        <w:pStyle w:val="ac"/>
        <w:ind w:left="708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331E3F"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увеличение доли законопослушных подконтрольных субъектов; </w:t>
      </w:r>
      <w:r w:rsidR="00331E3F" w:rsidRPr="000973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 xml:space="preserve">- анализ 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развития 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системы </w:t>
      </w:r>
      <w:r w:rsidRPr="000973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профилактических мероприятий; </w:t>
      </w:r>
    </w:p>
    <w:p w:rsidR="00E56C78" w:rsidRPr="00197EC2" w:rsidRDefault="004C1403" w:rsidP="00197EC2">
      <w:pPr>
        <w:pStyle w:val="ac"/>
        <w:ind w:firstLine="698"/>
        <w:rPr>
          <w:rFonts w:ascii="Times New Roman" w:hAnsi="Times New Roman" w:cs="Times New Roman"/>
          <w:color w:val="auto"/>
          <w:sz w:val="24"/>
          <w:szCs w:val="24"/>
        </w:rPr>
      </w:pPr>
      <w:r w:rsidRPr="000973E8">
        <w:rPr>
          <w:rFonts w:ascii="Times New Roman" w:hAnsi="Times New Roman" w:cs="Times New Roman"/>
          <w:color w:val="auto"/>
          <w:sz w:val="24"/>
          <w:szCs w:val="24"/>
        </w:rPr>
        <w:t>- повышение «прозрачнос</w:t>
      </w:r>
      <w:r w:rsidR="00197EC2">
        <w:rPr>
          <w:rFonts w:ascii="Times New Roman" w:hAnsi="Times New Roman" w:cs="Times New Roman"/>
          <w:color w:val="auto"/>
          <w:sz w:val="24"/>
          <w:szCs w:val="24"/>
        </w:rPr>
        <w:t>ти» деятельности администрации.</w:t>
      </w:r>
    </w:p>
    <w:sectPr w:rsidR="00E56C78" w:rsidRPr="00197EC2" w:rsidSect="009953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0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21CF"/>
    <w:multiLevelType w:val="multilevel"/>
    <w:tmpl w:val="876E1BA6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041DC1"/>
    <w:multiLevelType w:val="hybridMultilevel"/>
    <w:tmpl w:val="CD6C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51020"/>
    <w:multiLevelType w:val="multilevel"/>
    <w:tmpl w:val="AD6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4306D"/>
    <w:multiLevelType w:val="hybridMultilevel"/>
    <w:tmpl w:val="C3C607B8"/>
    <w:lvl w:ilvl="0" w:tplc="DDD2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66"/>
    <w:rsid w:val="00013223"/>
    <w:rsid w:val="0001554F"/>
    <w:rsid w:val="00024C13"/>
    <w:rsid w:val="00024DF7"/>
    <w:rsid w:val="00025856"/>
    <w:rsid w:val="00025F3E"/>
    <w:rsid w:val="00036878"/>
    <w:rsid w:val="00042F67"/>
    <w:rsid w:val="00046520"/>
    <w:rsid w:val="0004676B"/>
    <w:rsid w:val="00051205"/>
    <w:rsid w:val="0007590B"/>
    <w:rsid w:val="00084233"/>
    <w:rsid w:val="000973E8"/>
    <w:rsid w:val="000B1072"/>
    <w:rsid w:val="000C09EE"/>
    <w:rsid w:val="000C6E69"/>
    <w:rsid w:val="000D5FED"/>
    <w:rsid w:val="000E0630"/>
    <w:rsid w:val="000E098D"/>
    <w:rsid w:val="000E2540"/>
    <w:rsid w:val="001225D3"/>
    <w:rsid w:val="00132E68"/>
    <w:rsid w:val="00156A79"/>
    <w:rsid w:val="001663DB"/>
    <w:rsid w:val="0018043F"/>
    <w:rsid w:val="00187DCD"/>
    <w:rsid w:val="00195B6E"/>
    <w:rsid w:val="00197EC2"/>
    <w:rsid w:val="001A1943"/>
    <w:rsid w:val="001A6564"/>
    <w:rsid w:val="001A7AD5"/>
    <w:rsid w:val="001B069B"/>
    <w:rsid w:val="001D44FE"/>
    <w:rsid w:val="001E3323"/>
    <w:rsid w:val="001E4469"/>
    <w:rsid w:val="001F0803"/>
    <w:rsid w:val="00201B73"/>
    <w:rsid w:val="0020222E"/>
    <w:rsid w:val="002065ED"/>
    <w:rsid w:val="00206FB4"/>
    <w:rsid w:val="0020746D"/>
    <w:rsid w:val="0021086F"/>
    <w:rsid w:val="00217998"/>
    <w:rsid w:val="00231A8B"/>
    <w:rsid w:val="00237D66"/>
    <w:rsid w:val="002424A5"/>
    <w:rsid w:val="00246BD4"/>
    <w:rsid w:val="00246E7F"/>
    <w:rsid w:val="00250B92"/>
    <w:rsid w:val="00262704"/>
    <w:rsid w:val="00270774"/>
    <w:rsid w:val="00275C56"/>
    <w:rsid w:val="00290784"/>
    <w:rsid w:val="002A02EA"/>
    <w:rsid w:val="002A2424"/>
    <w:rsid w:val="002A4DF0"/>
    <w:rsid w:val="002A6FC8"/>
    <w:rsid w:val="002B355A"/>
    <w:rsid w:val="002D084D"/>
    <w:rsid w:val="002E18EA"/>
    <w:rsid w:val="002F26BA"/>
    <w:rsid w:val="002F5FD1"/>
    <w:rsid w:val="00326657"/>
    <w:rsid w:val="00331E3F"/>
    <w:rsid w:val="003338CB"/>
    <w:rsid w:val="00333E16"/>
    <w:rsid w:val="00335D8C"/>
    <w:rsid w:val="00337143"/>
    <w:rsid w:val="0034659C"/>
    <w:rsid w:val="0036584C"/>
    <w:rsid w:val="0039029C"/>
    <w:rsid w:val="003910EE"/>
    <w:rsid w:val="00393C4C"/>
    <w:rsid w:val="00395202"/>
    <w:rsid w:val="003A1768"/>
    <w:rsid w:val="003B051F"/>
    <w:rsid w:val="003B2EAF"/>
    <w:rsid w:val="003C12A9"/>
    <w:rsid w:val="003D0A70"/>
    <w:rsid w:val="003E2C4E"/>
    <w:rsid w:val="003E498F"/>
    <w:rsid w:val="004137DB"/>
    <w:rsid w:val="00417C26"/>
    <w:rsid w:val="00422E60"/>
    <w:rsid w:val="00425E86"/>
    <w:rsid w:val="00431F80"/>
    <w:rsid w:val="00435A3A"/>
    <w:rsid w:val="00440D24"/>
    <w:rsid w:val="004531A7"/>
    <w:rsid w:val="00453785"/>
    <w:rsid w:val="0046432B"/>
    <w:rsid w:val="004715A1"/>
    <w:rsid w:val="0048212C"/>
    <w:rsid w:val="00483B58"/>
    <w:rsid w:val="004C1403"/>
    <w:rsid w:val="004D395F"/>
    <w:rsid w:val="004E187C"/>
    <w:rsid w:val="004F676B"/>
    <w:rsid w:val="00502A19"/>
    <w:rsid w:val="00507CFF"/>
    <w:rsid w:val="00524D9D"/>
    <w:rsid w:val="0053267F"/>
    <w:rsid w:val="00535CB1"/>
    <w:rsid w:val="005374B3"/>
    <w:rsid w:val="00556C8B"/>
    <w:rsid w:val="00561B23"/>
    <w:rsid w:val="005663C4"/>
    <w:rsid w:val="00585AED"/>
    <w:rsid w:val="0058678C"/>
    <w:rsid w:val="005A5196"/>
    <w:rsid w:val="005B3A5C"/>
    <w:rsid w:val="005B4914"/>
    <w:rsid w:val="005C760F"/>
    <w:rsid w:val="005C7D74"/>
    <w:rsid w:val="005D6864"/>
    <w:rsid w:val="005E300F"/>
    <w:rsid w:val="00607977"/>
    <w:rsid w:val="00612358"/>
    <w:rsid w:val="006127F8"/>
    <w:rsid w:val="00622012"/>
    <w:rsid w:val="00623733"/>
    <w:rsid w:val="00652319"/>
    <w:rsid w:val="0065231F"/>
    <w:rsid w:val="006559D6"/>
    <w:rsid w:val="00672FA8"/>
    <w:rsid w:val="0067495E"/>
    <w:rsid w:val="00685142"/>
    <w:rsid w:val="006963A0"/>
    <w:rsid w:val="006B709F"/>
    <w:rsid w:val="006D1F5A"/>
    <w:rsid w:val="006E56A1"/>
    <w:rsid w:val="00702A29"/>
    <w:rsid w:val="00730E62"/>
    <w:rsid w:val="007350DD"/>
    <w:rsid w:val="00737B27"/>
    <w:rsid w:val="00760405"/>
    <w:rsid w:val="0077007D"/>
    <w:rsid w:val="007707BB"/>
    <w:rsid w:val="00774EA7"/>
    <w:rsid w:val="00797D99"/>
    <w:rsid w:val="007A4DB6"/>
    <w:rsid w:val="007B29C6"/>
    <w:rsid w:val="007B3881"/>
    <w:rsid w:val="007B5B62"/>
    <w:rsid w:val="007C5973"/>
    <w:rsid w:val="007D63A6"/>
    <w:rsid w:val="007E2830"/>
    <w:rsid w:val="007E4223"/>
    <w:rsid w:val="007F617F"/>
    <w:rsid w:val="007F6934"/>
    <w:rsid w:val="00813E60"/>
    <w:rsid w:val="00821884"/>
    <w:rsid w:val="00823451"/>
    <w:rsid w:val="00827A73"/>
    <w:rsid w:val="008341B9"/>
    <w:rsid w:val="00842025"/>
    <w:rsid w:val="00844613"/>
    <w:rsid w:val="0085269C"/>
    <w:rsid w:val="00852D5E"/>
    <w:rsid w:val="008673BD"/>
    <w:rsid w:val="00874040"/>
    <w:rsid w:val="00874953"/>
    <w:rsid w:val="00880EE7"/>
    <w:rsid w:val="00883097"/>
    <w:rsid w:val="008B0961"/>
    <w:rsid w:val="008B3434"/>
    <w:rsid w:val="008B6C39"/>
    <w:rsid w:val="008C3D1B"/>
    <w:rsid w:val="008D560F"/>
    <w:rsid w:val="008D7D31"/>
    <w:rsid w:val="008F143D"/>
    <w:rsid w:val="008F38D7"/>
    <w:rsid w:val="008F7807"/>
    <w:rsid w:val="00912065"/>
    <w:rsid w:val="009328B3"/>
    <w:rsid w:val="00944682"/>
    <w:rsid w:val="0097248D"/>
    <w:rsid w:val="00972D72"/>
    <w:rsid w:val="009754D1"/>
    <w:rsid w:val="00995380"/>
    <w:rsid w:val="0099623B"/>
    <w:rsid w:val="009B02F2"/>
    <w:rsid w:val="009C7D69"/>
    <w:rsid w:val="009D0C12"/>
    <w:rsid w:val="009D775B"/>
    <w:rsid w:val="009E0066"/>
    <w:rsid w:val="009F1C16"/>
    <w:rsid w:val="00A070EB"/>
    <w:rsid w:val="00A17512"/>
    <w:rsid w:val="00A22992"/>
    <w:rsid w:val="00A2474A"/>
    <w:rsid w:val="00A3506D"/>
    <w:rsid w:val="00A36CB5"/>
    <w:rsid w:val="00A40D33"/>
    <w:rsid w:val="00A558E4"/>
    <w:rsid w:val="00A65E2D"/>
    <w:rsid w:val="00A74B5B"/>
    <w:rsid w:val="00A840E0"/>
    <w:rsid w:val="00A866DE"/>
    <w:rsid w:val="00A87F87"/>
    <w:rsid w:val="00AA33A6"/>
    <w:rsid w:val="00AA4D77"/>
    <w:rsid w:val="00AC3066"/>
    <w:rsid w:val="00AD068C"/>
    <w:rsid w:val="00AF0A42"/>
    <w:rsid w:val="00AF6042"/>
    <w:rsid w:val="00AF6290"/>
    <w:rsid w:val="00B14F4B"/>
    <w:rsid w:val="00B16C43"/>
    <w:rsid w:val="00B2055B"/>
    <w:rsid w:val="00B23A0F"/>
    <w:rsid w:val="00B4025E"/>
    <w:rsid w:val="00B4403D"/>
    <w:rsid w:val="00B5131A"/>
    <w:rsid w:val="00B51548"/>
    <w:rsid w:val="00B52681"/>
    <w:rsid w:val="00B746EA"/>
    <w:rsid w:val="00B7655D"/>
    <w:rsid w:val="00B76E51"/>
    <w:rsid w:val="00B863C0"/>
    <w:rsid w:val="00B873A7"/>
    <w:rsid w:val="00BB00E5"/>
    <w:rsid w:val="00BB11B3"/>
    <w:rsid w:val="00BD720B"/>
    <w:rsid w:val="00BE59C7"/>
    <w:rsid w:val="00BF59A4"/>
    <w:rsid w:val="00C006FF"/>
    <w:rsid w:val="00C04E1E"/>
    <w:rsid w:val="00C054B2"/>
    <w:rsid w:val="00C06006"/>
    <w:rsid w:val="00C21C13"/>
    <w:rsid w:val="00C2412C"/>
    <w:rsid w:val="00C26E5E"/>
    <w:rsid w:val="00C53072"/>
    <w:rsid w:val="00C62A0E"/>
    <w:rsid w:val="00C76C0D"/>
    <w:rsid w:val="00C93189"/>
    <w:rsid w:val="00C96172"/>
    <w:rsid w:val="00CA263F"/>
    <w:rsid w:val="00CB5048"/>
    <w:rsid w:val="00CB5919"/>
    <w:rsid w:val="00CF3524"/>
    <w:rsid w:val="00D06A83"/>
    <w:rsid w:val="00D12C39"/>
    <w:rsid w:val="00D13D48"/>
    <w:rsid w:val="00D17BBF"/>
    <w:rsid w:val="00D214A7"/>
    <w:rsid w:val="00D5742E"/>
    <w:rsid w:val="00D64CE2"/>
    <w:rsid w:val="00D732FC"/>
    <w:rsid w:val="00DA3185"/>
    <w:rsid w:val="00DB2299"/>
    <w:rsid w:val="00DC3ACC"/>
    <w:rsid w:val="00DD0B92"/>
    <w:rsid w:val="00DD7AFA"/>
    <w:rsid w:val="00DE22A4"/>
    <w:rsid w:val="00DE623A"/>
    <w:rsid w:val="00DF2819"/>
    <w:rsid w:val="00E00688"/>
    <w:rsid w:val="00E1007F"/>
    <w:rsid w:val="00E1093D"/>
    <w:rsid w:val="00E1507B"/>
    <w:rsid w:val="00E35064"/>
    <w:rsid w:val="00E35ED5"/>
    <w:rsid w:val="00E56C78"/>
    <w:rsid w:val="00E6275D"/>
    <w:rsid w:val="00E74766"/>
    <w:rsid w:val="00E76DDF"/>
    <w:rsid w:val="00E9044E"/>
    <w:rsid w:val="00E9273E"/>
    <w:rsid w:val="00E9452D"/>
    <w:rsid w:val="00EA5E71"/>
    <w:rsid w:val="00EB6C2C"/>
    <w:rsid w:val="00EC2189"/>
    <w:rsid w:val="00EC66B5"/>
    <w:rsid w:val="00EF4BB8"/>
    <w:rsid w:val="00EF7B5F"/>
    <w:rsid w:val="00F0706D"/>
    <w:rsid w:val="00F11F38"/>
    <w:rsid w:val="00F140E7"/>
    <w:rsid w:val="00F177C1"/>
    <w:rsid w:val="00F232CA"/>
    <w:rsid w:val="00F27477"/>
    <w:rsid w:val="00F40149"/>
    <w:rsid w:val="00F41A70"/>
    <w:rsid w:val="00F44DB1"/>
    <w:rsid w:val="00F4723A"/>
    <w:rsid w:val="00F54FC7"/>
    <w:rsid w:val="00F63E8C"/>
    <w:rsid w:val="00F6529C"/>
    <w:rsid w:val="00F6583E"/>
    <w:rsid w:val="00F73BA0"/>
    <w:rsid w:val="00F75DEE"/>
    <w:rsid w:val="00F76170"/>
    <w:rsid w:val="00F779DD"/>
    <w:rsid w:val="00F83B64"/>
    <w:rsid w:val="00F87CA4"/>
    <w:rsid w:val="00F9542D"/>
    <w:rsid w:val="00F95DA2"/>
    <w:rsid w:val="00FA2BB1"/>
    <w:rsid w:val="00FA5693"/>
    <w:rsid w:val="00FC61A8"/>
    <w:rsid w:val="00FE239A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9AF5-706C-401A-831E-F6C25242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6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074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074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07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746D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2F5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070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205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8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DCD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558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585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a0">
    <w:name w:val="pt-a0"/>
    <w:basedOn w:val="a0"/>
    <w:rsid w:val="007F617F"/>
  </w:style>
  <w:style w:type="numbering" w:customStyle="1" w:styleId="WWNum1aa">
    <w:name w:val="WWNum1aa"/>
    <w:basedOn w:val="a2"/>
    <w:rsid w:val="007F617F"/>
    <w:pPr>
      <w:numPr>
        <w:numId w:val="4"/>
      </w:numPr>
    </w:pPr>
  </w:style>
  <w:style w:type="character" w:styleId="aa">
    <w:name w:val="FollowedHyperlink"/>
    <w:basedOn w:val="a0"/>
    <w:uiPriority w:val="99"/>
    <w:semiHidden/>
    <w:unhideWhenUsed/>
    <w:rsid w:val="007A4DB6"/>
    <w:rPr>
      <w:color w:val="954F72" w:themeColor="followedHyperlink"/>
      <w:u w:val="single"/>
    </w:rPr>
  </w:style>
  <w:style w:type="paragraph" w:customStyle="1" w:styleId="ConsPlusTitle">
    <w:name w:val="ConsPlusTitle"/>
    <w:rsid w:val="00607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5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31E3F"/>
  </w:style>
  <w:style w:type="paragraph" w:styleId="ac">
    <w:name w:val="No Spacing"/>
    <w:uiPriority w:val="99"/>
    <w:qFormat/>
    <w:rsid w:val="003E2C4E"/>
    <w:pPr>
      <w:spacing w:after="0" w:line="240" w:lineRule="auto"/>
      <w:ind w:left="10" w:right="236" w:hanging="10"/>
      <w:jc w:val="both"/>
    </w:pPr>
    <w:rPr>
      <w:rFonts w:ascii="Arial" w:eastAsia="Times New Roman" w:hAnsi="Arial" w:cs="Arial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0138-9EED-4634-8284-3C222650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</TotalTime>
  <Pages>12</Pages>
  <Words>3963</Words>
  <Characters>22591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User3107</dc:creator>
  <cp:keywords/>
  <dc:description/>
  <cp:lastModifiedBy>Татьяна Витальевна Кузубова</cp:lastModifiedBy>
  <cp:revision>193</cp:revision>
  <cp:lastPrinted>2025-07-28T23:14:00Z</cp:lastPrinted>
  <dcterms:created xsi:type="dcterms:W3CDTF">2018-03-05T16:52:00Z</dcterms:created>
  <dcterms:modified xsi:type="dcterms:W3CDTF">2025-07-28T23:23:00Z</dcterms:modified>
</cp:coreProperties>
</file>