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1AF" w:rsidRPr="001F566E" w:rsidRDefault="00B801AF" w:rsidP="00C75A6C">
      <w:pPr>
        <w:spacing w:after="225" w:line="240" w:lineRule="auto"/>
        <w:outlineLvl w:val="0"/>
        <w:rPr>
          <w:rFonts w:ascii="inherit" w:eastAsia="Times New Roman" w:hAnsi="inherit" w:cs="Arial"/>
          <w:color w:val="4F81BD" w:themeColor="accent1"/>
          <w:kern w:val="36"/>
          <w:sz w:val="32"/>
          <w:szCs w:val="32"/>
          <w:lang w:eastAsia="ru-RU"/>
        </w:rPr>
      </w:pPr>
      <w:r w:rsidRPr="001F566E">
        <w:rPr>
          <w:rFonts w:ascii="inherit" w:eastAsia="Times New Roman" w:hAnsi="inherit" w:cs="Arial"/>
          <w:color w:val="4F81BD" w:themeColor="accent1"/>
          <w:kern w:val="36"/>
          <w:sz w:val="32"/>
          <w:szCs w:val="32"/>
          <w:lang w:eastAsia="ru-RU"/>
        </w:rPr>
        <w:t>ПАМЯТКА, РАЗЪЯСНЯЮЩАЯ НАСЕЛЕНИЮ ПОСЛЕДСТВИЯ (МЕРУ ОТВЕТСТВЕННОСТИ) НЕСОБЛЮДЕНИЯ ТРЕБОВАНИЙ ЗАКОНОДАТЕЛЬСТВА ПРИ СДАЧЕ ЖИЛЫХ ПОМЕЩЕНИЙ ВНАЁМ (АРЕНДУ) И БЕСКОНТРОЛЬНОЕ ПРЕБЫВАНИЕ В НИХ ПОСТОРОННИХ ЛИЦ</w:t>
      </w:r>
    </w:p>
    <w:p w:rsidR="00B801AF" w:rsidRPr="00F82857" w:rsidRDefault="00B801AF" w:rsidP="00C75A6C">
      <w:pPr>
        <w:spacing w:after="150" w:line="240" w:lineRule="auto"/>
        <w:jc w:val="both"/>
        <w:rPr>
          <w:rFonts w:ascii="Arial" w:eastAsia="Times New Roman" w:hAnsi="Arial" w:cs="Arial"/>
          <w:sz w:val="21"/>
          <w:szCs w:val="21"/>
          <w:lang w:eastAsia="ru-RU"/>
        </w:rPr>
      </w:pPr>
      <w:r w:rsidRPr="00F82857">
        <w:rPr>
          <w:rFonts w:ascii="Arial" w:eastAsia="Times New Roman" w:hAnsi="Arial" w:cs="Arial"/>
          <w:sz w:val="21"/>
          <w:szCs w:val="21"/>
          <w:lang w:eastAsia="ru-RU"/>
        </w:rPr>
        <w:t>По данным Национального антитеррористического комитета на территории Российской Федерации сохраняется актуальность угроз, исходящих от международных террористических организаций и причастных к ним иностранных террористов-боевиков, а также российских граждан, принимавших участие в вооружённых конфликтах за рубежом. </w:t>
      </w:r>
    </w:p>
    <w:p w:rsidR="00B801AF" w:rsidRPr="00F82857" w:rsidRDefault="00B801AF" w:rsidP="00C75A6C">
      <w:pPr>
        <w:spacing w:after="150" w:line="240" w:lineRule="auto"/>
        <w:jc w:val="both"/>
        <w:rPr>
          <w:rFonts w:ascii="Arial" w:eastAsia="Times New Roman" w:hAnsi="Arial" w:cs="Arial"/>
          <w:sz w:val="21"/>
          <w:szCs w:val="21"/>
          <w:lang w:eastAsia="ru-RU"/>
        </w:rPr>
      </w:pPr>
      <w:r w:rsidRPr="00F82857">
        <w:rPr>
          <w:rFonts w:ascii="Arial" w:eastAsia="Times New Roman" w:hAnsi="Arial" w:cs="Arial"/>
          <w:sz w:val="21"/>
          <w:szCs w:val="21"/>
          <w:lang w:eastAsia="ru-RU"/>
        </w:rPr>
        <w:t>Указанные лица проникают в Российскую Федерацию по каналам миграции, в целях совершения терактов на объектах спорта, транспортной инфраструктуры, в местах массового пребывания людей. Для проживания в стране, как правило, используют арендованные жилые помещения. </w:t>
      </w:r>
    </w:p>
    <w:p w:rsidR="00E6591C" w:rsidRPr="0006153D" w:rsidRDefault="00E6591C" w:rsidP="00E6591C">
      <w:pPr>
        <w:shd w:val="clear" w:color="auto" w:fill="FFFFFF"/>
        <w:spacing w:after="150" w:line="240" w:lineRule="auto"/>
        <w:rPr>
          <w:rFonts w:ascii="Arial" w:eastAsia="Times New Roman" w:hAnsi="Arial" w:cs="Arial"/>
          <w:b/>
          <w:bCs/>
          <w:sz w:val="21"/>
          <w:szCs w:val="21"/>
          <w:lang w:eastAsia="ru-RU"/>
        </w:rPr>
      </w:pPr>
      <w:r w:rsidRPr="0006153D">
        <w:rPr>
          <w:rFonts w:ascii="Arial" w:eastAsia="Times New Roman" w:hAnsi="Arial" w:cs="Arial"/>
          <w:b/>
          <w:bCs/>
          <w:sz w:val="21"/>
          <w:szCs w:val="21"/>
          <w:lang w:eastAsia="ru-RU"/>
        </w:rPr>
        <w:t>Граждане, сдающие жилье в аренду неофициально, рискуют стать пособниками террористов. </w:t>
      </w:r>
    </w:p>
    <w:p w:rsidR="00E6591C" w:rsidRPr="0006153D" w:rsidRDefault="00E6591C" w:rsidP="00E6591C">
      <w:pPr>
        <w:shd w:val="clear" w:color="auto" w:fill="FFFFFF"/>
        <w:spacing w:after="150" w:line="240" w:lineRule="auto"/>
        <w:rPr>
          <w:rFonts w:ascii="Arial" w:eastAsia="Times New Roman" w:hAnsi="Arial" w:cs="Arial"/>
          <w:sz w:val="21"/>
          <w:szCs w:val="21"/>
          <w:lang w:eastAsia="ru-RU"/>
        </w:rPr>
      </w:pPr>
      <w:r w:rsidRPr="0006153D">
        <w:rPr>
          <w:rFonts w:ascii="Arial" w:eastAsia="Times New Roman" w:hAnsi="Arial" w:cs="Arial"/>
          <w:sz w:val="21"/>
          <w:szCs w:val="21"/>
          <w:lang w:eastAsia="ru-RU"/>
        </w:rPr>
        <w:t xml:space="preserve">По данным спецслужб и правоохранительных органов, члены запрещенных в России международных террористических организаций, находясь на территории нашей страны, как правило, снимают жилье внаем, предпочитая варианты, при которых </w:t>
      </w:r>
      <w:proofErr w:type="spellStart"/>
      <w:r w:rsidRPr="0006153D">
        <w:rPr>
          <w:rFonts w:ascii="Arial" w:eastAsia="Times New Roman" w:hAnsi="Arial" w:cs="Arial"/>
          <w:sz w:val="21"/>
          <w:szCs w:val="21"/>
          <w:lang w:eastAsia="ru-RU"/>
        </w:rPr>
        <w:t>наймодатель</w:t>
      </w:r>
      <w:proofErr w:type="spellEnd"/>
      <w:r w:rsidRPr="0006153D">
        <w:rPr>
          <w:rFonts w:ascii="Arial" w:eastAsia="Times New Roman" w:hAnsi="Arial" w:cs="Arial"/>
          <w:sz w:val="21"/>
          <w:szCs w:val="21"/>
          <w:lang w:eastAsia="ru-RU"/>
        </w:rPr>
        <w:t xml:space="preserve"> не заключает официальных договоров аренды, не регистрируют прибывших по месту пребывания.</w:t>
      </w:r>
    </w:p>
    <w:p w:rsidR="00E6591C" w:rsidRPr="0006153D" w:rsidRDefault="00E6591C" w:rsidP="00E6591C">
      <w:pPr>
        <w:shd w:val="clear" w:color="auto" w:fill="FFFFFF"/>
        <w:spacing w:after="150" w:line="240" w:lineRule="auto"/>
        <w:rPr>
          <w:rFonts w:ascii="Arial" w:eastAsia="Times New Roman" w:hAnsi="Arial" w:cs="Arial"/>
          <w:sz w:val="21"/>
          <w:szCs w:val="21"/>
          <w:lang w:eastAsia="ru-RU"/>
        </w:rPr>
      </w:pPr>
      <w:r w:rsidRPr="0006153D">
        <w:rPr>
          <w:rFonts w:ascii="Arial" w:eastAsia="Times New Roman" w:hAnsi="Arial" w:cs="Arial"/>
          <w:sz w:val="21"/>
          <w:szCs w:val="21"/>
          <w:lang w:eastAsia="ru-RU"/>
        </w:rPr>
        <w:t>Между тем, несоблюдение требований закона при сдаче жилья в аренду может иметь для хозяев квартир и домов серьезные негативные последствия.</w:t>
      </w:r>
    </w:p>
    <w:p w:rsidR="00E6591C" w:rsidRPr="0006153D" w:rsidRDefault="00E6591C" w:rsidP="00E6591C">
      <w:pPr>
        <w:shd w:val="clear" w:color="auto" w:fill="FFFFFF"/>
        <w:spacing w:after="150" w:line="240" w:lineRule="auto"/>
        <w:rPr>
          <w:rFonts w:ascii="Arial" w:eastAsia="Times New Roman" w:hAnsi="Arial" w:cs="Arial"/>
          <w:sz w:val="21"/>
          <w:szCs w:val="21"/>
          <w:lang w:eastAsia="ru-RU"/>
        </w:rPr>
      </w:pPr>
      <w:r w:rsidRPr="0006153D">
        <w:rPr>
          <w:rFonts w:ascii="Arial" w:eastAsia="Times New Roman" w:hAnsi="Arial" w:cs="Arial"/>
          <w:sz w:val="21"/>
          <w:szCs w:val="21"/>
          <w:lang w:eastAsia="ru-RU"/>
        </w:rPr>
        <w:t xml:space="preserve">Помимо административной ответственности за неуплату налогов и нарушение правил регистрации российских и иностранных граждан по месту пребывания, недобросовестному </w:t>
      </w:r>
      <w:proofErr w:type="spellStart"/>
      <w:r w:rsidRPr="0006153D">
        <w:rPr>
          <w:rFonts w:ascii="Arial" w:eastAsia="Times New Roman" w:hAnsi="Arial" w:cs="Arial"/>
          <w:sz w:val="21"/>
          <w:szCs w:val="21"/>
          <w:lang w:eastAsia="ru-RU"/>
        </w:rPr>
        <w:t>наймодателю</w:t>
      </w:r>
      <w:proofErr w:type="spellEnd"/>
      <w:r w:rsidRPr="0006153D">
        <w:rPr>
          <w:rFonts w:ascii="Arial" w:eastAsia="Times New Roman" w:hAnsi="Arial" w:cs="Arial"/>
          <w:sz w:val="21"/>
          <w:szCs w:val="21"/>
          <w:lang w:eastAsia="ru-RU"/>
        </w:rPr>
        <w:t>, грозит уголовное преследование, если его арендаторов признают причастными к террористической деятельности.</w:t>
      </w:r>
    </w:p>
    <w:p w:rsidR="00E6591C" w:rsidRPr="0006153D" w:rsidRDefault="00E6591C" w:rsidP="00E6591C">
      <w:pPr>
        <w:shd w:val="clear" w:color="auto" w:fill="FFFFFF"/>
        <w:spacing w:after="150" w:line="240" w:lineRule="auto"/>
        <w:rPr>
          <w:rFonts w:ascii="Arial" w:eastAsia="Times New Roman" w:hAnsi="Arial" w:cs="Arial"/>
          <w:sz w:val="21"/>
          <w:szCs w:val="21"/>
          <w:lang w:eastAsia="ru-RU"/>
        </w:rPr>
      </w:pPr>
      <w:r w:rsidRPr="0006153D">
        <w:rPr>
          <w:rFonts w:ascii="Arial" w:eastAsia="Times New Roman" w:hAnsi="Arial" w:cs="Arial"/>
          <w:sz w:val="21"/>
          <w:szCs w:val="21"/>
          <w:lang w:eastAsia="ru-RU"/>
        </w:rPr>
        <w:t>В этом случае собственника сдаваемого жилья могут привлечь к уголовной ответственности за содействие террористической деятельности по статье 205.1 УК РФ (предусмотрено лишение свободы на срок от 10 до 20 лет).</w:t>
      </w:r>
    </w:p>
    <w:p w:rsidR="00E6591C" w:rsidRPr="0006153D" w:rsidRDefault="00E6591C" w:rsidP="00E6591C">
      <w:pPr>
        <w:shd w:val="clear" w:color="auto" w:fill="FFFFFF"/>
        <w:spacing w:after="150" w:line="240" w:lineRule="auto"/>
        <w:rPr>
          <w:rFonts w:ascii="Arial" w:eastAsia="Times New Roman" w:hAnsi="Arial" w:cs="Arial"/>
          <w:b/>
          <w:sz w:val="24"/>
          <w:szCs w:val="24"/>
          <w:lang w:eastAsia="ru-RU"/>
        </w:rPr>
      </w:pPr>
      <w:r w:rsidRPr="0006153D">
        <w:rPr>
          <w:rFonts w:ascii="Arial" w:eastAsia="Times New Roman" w:hAnsi="Arial" w:cs="Arial"/>
          <w:b/>
          <w:sz w:val="24"/>
          <w:szCs w:val="24"/>
          <w:lang w:eastAsia="ru-RU"/>
        </w:rPr>
        <w:t>Чтобы вам не оказаться «по ту сторону закона», антитеррористическая Комиссия Анивского городского округа призывает граждан:</w:t>
      </w:r>
    </w:p>
    <w:p w:rsidR="00E6591C" w:rsidRPr="0006153D" w:rsidRDefault="00E6591C" w:rsidP="00E6591C">
      <w:pPr>
        <w:shd w:val="clear" w:color="auto" w:fill="FFFFFF"/>
        <w:spacing w:after="150" w:line="240" w:lineRule="auto"/>
        <w:rPr>
          <w:rFonts w:ascii="Arial" w:eastAsia="Times New Roman" w:hAnsi="Arial" w:cs="Arial"/>
          <w:sz w:val="24"/>
          <w:szCs w:val="24"/>
          <w:lang w:eastAsia="ru-RU"/>
        </w:rPr>
      </w:pPr>
      <w:r w:rsidRPr="0006153D">
        <w:rPr>
          <w:rFonts w:ascii="Arial" w:eastAsia="Times New Roman" w:hAnsi="Arial" w:cs="Arial"/>
          <w:sz w:val="24"/>
          <w:szCs w:val="24"/>
          <w:lang w:eastAsia="ru-RU"/>
        </w:rPr>
        <w:t xml:space="preserve">- </w:t>
      </w:r>
      <w:r w:rsidRPr="0006153D">
        <w:rPr>
          <w:rFonts w:ascii="Arial" w:eastAsia="Times New Roman" w:hAnsi="Arial" w:cs="Arial"/>
          <w:b/>
          <w:bCs/>
          <w:sz w:val="24"/>
          <w:szCs w:val="24"/>
          <w:lang w:eastAsia="ru-RU"/>
        </w:rPr>
        <w:t>при сдаче жилья внаем соблюдайте требования действующего законодательства;</w:t>
      </w:r>
    </w:p>
    <w:p w:rsidR="00E6591C" w:rsidRPr="0006153D" w:rsidRDefault="00E6591C" w:rsidP="00E6591C">
      <w:pPr>
        <w:shd w:val="clear" w:color="auto" w:fill="FFFFFF"/>
        <w:spacing w:after="150" w:line="240" w:lineRule="auto"/>
        <w:rPr>
          <w:rFonts w:ascii="Arial" w:eastAsia="Times New Roman" w:hAnsi="Arial" w:cs="Arial"/>
          <w:sz w:val="24"/>
          <w:szCs w:val="24"/>
          <w:lang w:eastAsia="ru-RU"/>
        </w:rPr>
      </w:pPr>
      <w:r w:rsidRPr="0006153D">
        <w:rPr>
          <w:rFonts w:ascii="Arial" w:eastAsia="Times New Roman" w:hAnsi="Arial" w:cs="Arial"/>
          <w:b/>
          <w:bCs/>
          <w:sz w:val="24"/>
          <w:szCs w:val="24"/>
          <w:lang w:eastAsia="ru-RU"/>
        </w:rPr>
        <w:t xml:space="preserve">- обеспечьте постоянный </w:t>
      </w:r>
      <w:proofErr w:type="gramStart"/>
      <w:r w:rsidRPr="0006153D">
        <w:rPr>
          <w:rFonts w:ascii="Arial" w:eastAsia="Times New Roman" w:hAnsi="Arial" w:cs="Arial"/>
          <w:b/>
          <w:bCs/>
          <w:sz w:val="24"/>
          <w:szCs w:val="24"/>
          <w:lang w:eastAsia="ru-RU"/>
        </w:rPr>
        <w:t>контроль за</w:t>
      </w:r>
      <w:proofErr w:type="gramEnd"/>
      <w:r w:rsidRPr="0006153D">
        <w:rPr>
          <w:rFonts w:ascii="Arial" w:eastAsia="Times New Roman" w:hAnsi="Arial" w:cs="Arial"/>
          <w:b/>
          <w:bCs/>
          <w:sz w:val="24"/>
          <w:szCs w:val="24"/>
          <w:lang w:eastAsia="ru-RU"/>
        </w:rPr>
        <w:t xml:space="preserve"> </w:t>
      </w:r>
      <w:r w:rsidR="0006153D" w:rsidRPr="0006153D">
        <w:rPr>
          <w:rFonts w:ascii="Arial" w:eastAsia="Times New Roman" w:hAnsi="Arial" w:cs="Arial"/>
          <w:b/>
          <w:bCs/>
          <w:sz w:val="24"/>
          <w:szCs w:val="24"/>
          <w:lang w:eastAsia="ru-RU"/>
        </w:rPr>
        <w:t>людьми</w:t>
      </w:r>
      <w:r w:rsidRPr="0006153D">
        <w:rPr>
          <w:rFonts w:ascii="Arial" w:eastAsia="Times New Roman" w:hAnsi="Arial" w:cs="Arial"/>
          <w:b/>
          <w:bCs/>
          <w:sz w:val="24"/>
          <w:szCs w:val="24"/>
          <w:lang w:eastAsia="ru-RU"/>
        </w:rPr>
        <w:t>, проживающи</w:t>
      </w:r>
      <w:r w:rsidR="0006153D" w:rsidRPr="0006153D">
        <w:rPr>
          <w:rFonts w:ascii="Arial" w:eastAsia="Times New Roman" w:hAnsi="Arial" w:cs="Arial"/>
          <w:b/>
          <w:bCs/>
          <w:sz w:val="24"/>
          <w:szCs w:val="24"/>
          <w:lang w:eastAsia="ru-RU"/>
        </w:rPr>
        <w:t>ми</w:t>
      </w:r>
      <w:r w:rsidRPr="0006153D">
        <w:rPr>
          <w:rFonts w:ascii="Arial" w:eastAsia="Times New Roman" w:hAnsi="Arial" w:cs="Arial"/>
          <w:b/>
          <w:bCs/>
          <w:sz w:val="24"/>
          <w:szCs w:val="24"/>
          <w:lang w:eastAsia="ru-RU"/>
        </w:rPr>
        <w:t xml:space="preserve"> в сдаваемом вами жилье.</w:t>
      </w:r>
    </w:p>
    <w:p w:rsidR="00E6591C" w:rsidRPr="0006153D" w:rsidRDefault="00E6591C" w:rsidP="00E6591C">
      <w:pPr>
        <w:shd w:val="clear" w:color="auto" w:fill="FFFFFF"/>
        <w:spacing w:after="150" w:line="240" w:lineRule="auto"/>
        <w:rPr>
          <w:rFonts w:ascii="Arial" w:eastAsia="Times New Roman" w:hAnsi="Arial" w:cs="Arial"/>
          <w:b/>
          <w:sz w:val="21"/>
          <w:szCs w:val="21"/>
          <w:lang w:eastAsia="ru-RU"/>
        </w:rPr>
      </w:pPr>
      <w:r w:rsidRPr="0006153D">
        <w:rPr>
          <w:rFonts w:ascii="Arial" w:eastAsia="Times New Roman" w:hAnsi="Arial" w:cs="Arial"/>
          <w:b/>
          <w:sz w:val="21"/>
          <w:szCs w:val="21"/>
          <w:lang w:eastAsia="ru-RU"/>
        </w:rPr>
        <w:t>Бдительность необходимо проявлять и соседям арендуемых помещений. При выявлении факта проживания по соседству с вами подозрительных лиц (не собственников жилья) незамедлительно сообщите об том сотрудникам полиции.</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Национальным антитеррористическим комитетом подготовлена памятка, разъясняющая населению последствия (меру ответственности) несоблюдения требований законодательства при сдаче жилых помещений внаём (аренду) и бесконтрольное пребывание в них посторонних лиц.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Рекомендуем ознакомиться с предложенными материалами. Сдачу в аренду жилых помещений осуществлять в рамках действующего законодательства. При наличии информации о </w:t>
      </w:r>
      <w:proofErr w:type="gramStart"/>
      <w:r w:rsidRPr="00B801AF">
        <w:rPr>
          <w:rFonts w:ascii="Arial" w:eastAsia="Times New Roman" w:hAnsi="Arial" w:cs="Arial"/>
          <w:color w:val="181818"/>
          <w:sz w:val="21"/>
          <w:szCs w:val="21"/>
          <w:lang w:eastAsia="ru-RU"/>
        </w:rPr>
        <w:t>посторонних лицах, проживающих рядом с Вами просим</w:t>
      </w:r>
      <w:proofErr w:type="gramEnd"/>
      <w:r w:rsidRPr="00B801AF">
        <w:rPr>
          <w:rFonts w:ascii="Arial" w:eastAsia="Times New Roman" w:hAnsi="Arial" w:cs="Arial"/>
          <w:color w:val="181818"/>
          <w:sz w:val="21"/>
          <w:szCs w:val="21"/>
          <w:lang w:eastAsia="ru-RU"/>
        </w:rPr>
        <w:t> позвонить в правоохранительные органы по телефон</w:t>
      </w:r>
      <w:r w:rsidR="00317B09">
        <w:rPr>
          <w:rFonts w:ascii="Arial" w:eastAsia="Times New Roman" w:hAnsi="Arial" w:cs="Arial"/>
          <w:color w:val="181818"/>
          <w:sz w:val="21"/>
          <w:szCs w:val="21"/>
          <w:lang w:eastAsia="ru-RU"/>
        </w:rPr>
        <w:t>у</w:t>
      </w:r>
      <w:bookmarkStart w:id="0" w:name="_GoBack"/>
      <w:bookmarkEnd w:id="0"/>
      <w:r w:rsidRPr="00B801AF">
        <w:rPr>
          <w:rFonts w:ascii="Arial" w:eastAsia="Times New Roman" w:hAnsi="Arial" w:cs="Arial"/>
          <w:color w:val="181818"/>
          <w:sz w:val="21"/>
          <w:szCs w:val="21"/>
          <w:lang w:eastAsia="ru-RU"/>
        </w:rPr>
        <w:t>:  </w:t>
      </w:r>
    </w:p>
    <w:p w:rsidR="003D01C2" w:rsidRDefault="003D01C2" w:rsidP="00B801AF">
      <w:pPr>
        <w:spacing w:after="15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 xml:space="preserve">- </w:t>
      </w:r>
      <w:r w:rsidR="00CD4DCC">
        <w:rPr>
          <w:rFonts w:ascii="Arial" w:eastAsia="Times New Roman" w:hAnsi="Arial" w:cs="Arial"/>
          <w:color w:val="181818"/>
          <w:sz w:val="21"/>
          <w:szCs w:val="21"/>
          <w:lang w:eastAsia="ru-RU"/>
        </w:rPr>
        <w:t>Отдел МВД Росси по Анивскому городскому округу</w:t>
      </w:r>
      <w:r>
        <w:rPr>
          <w:rFonts w:ascii="Arial" w:eastAsia="Times New Roman" w:hAnsi="Arial" w:cs="Arial"/>
          <w:color w:val="181818"/>
          <w:sz w:val="21"/>
          <w:szCs w:val="21"/>
          <w:lang w:eastAsia="ru-RU"/>
        </w:rPr>
        <w:t xml:space="preserve">: </w:t>
      </w:r>
      <w:r w:rsidRPr="00B801AF">
        <w:rPr>
          <w:rFonts w:ascii="Arial" w:eastAsia="Times New Roman" w:hAnsi="Arial" w:cs="Arial"/>
          <w:color w:val="181818"/>
          <w:sz w:val="21"/>
          <w:szCs w:val="21"/>
          <w:lang w:eastAsia="ru-RU"/>
        </w:rPr>
        <w:t>8(</w:t>
      </w:r>
      <w:r>
        <w:rPr>
          <w:rFonts w:ascii="Arial" w:eastAsia="Times New Roman" w:hAnsi="Arial" w:cs="Arial"/>
          <w:color w:val="181818"/>
          <w:sz w:val="21"/>
          <w:szCs w:val="21"/>
          <w:lang w:eastAsia="ru-RU"/>
        </w:rPr>
        <w:t>42441</w:t>
      </w:r>
      <w:r w:rsidRPr="00B801AF">
        <w:rPr>
          <w:rFonts w:ascii="Arial" w:eastAsia="Times New Roman" w:hAnsi="Arial" w:cs="Arial"/>
          <w:color w:val="181818"/>
          <w:sz w:val="21"/>
          <w:szCs w:val="21"/>
          <w:lang w:eastAsia="ru-RU"/>
        </w:rPr>
        <w:t xml:space="preserve">) </w:t>
      </w:r>
      <w:r>
        <w:rPr>
          <w:rFonts w:ascii="Arial" w:eastAsia="Times New Roman" w:hAnsi="Arial" w:cs="Arial"/>
          <w:color w:val="181818"/>
          <w:sz w:val="21"/>
          <w:szCs w:val="21"/>
          <w:lang w:eastAsia="ru-RU"/>
        </w:rPr>
        <w:t>40000</w:t>
      </w:r>
      <w:r w:rsidRPr="00B801AF">
        <w:rPr>
          <w:rFonts w:ascii="Arial" w:eastAsia="Times New Roman" w:hAnsi="Arial" w:cs="Arial"/>
          <w:color w:val="181818"/>
          <w:sz w:val="21"/>
          <w:szCs w:val="21"/>
          <w:lang w:eastAsia="ru-RU"/>
        </w:rPr>
        <w:t>;</w:t>
      </w:r>
    </w:p>
    <w:p w:rsidR="00B801AF" w:rsidRPr="00B801AF" w:rsidRDefault="00B801AF" w:rsidP="00B801AF">
      <w:pPr>
        <w:spacing w:after="150" w:line="240" w:lineRule="auto"/>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 xml:space="preserve">-  Единая дежурно-диспетчерская служба  муниципального </w:t>
      </w:r>
      <w:r w:rsidR="00C75A6C">
        <w:rPr>
          <w:rFonts w:ascii="Arial" w:eastAsia="Times New Roman" w:hAnsi="Arial" w:cs="Arial"/>
          <w:color w:val="181818"/>
          <w:sz w:val="21"/>
          <w:szCs w:val="21"/>
          <w:lang w:eastAsia="ru-RU"/>
        </w:rPr>
        <w:t>образования Анивский</w:t>
      </w:r>
      <w:r w:rsidRPr="00B801AF">
        <w:rPr>
          <w:rFonts w:ascii="Arial" w:eastAsia="Times New Roman" w:hAnsi="Arial" w:cs="Arial"/>
          <w:color w:val="181818"/>
          <w:sz w:val="21"/>
          <w:szCs w:val="21"/>
          <w:lang w:eastAsia="ru-RU"/>
        </w:rPr>
        <w:t xml:space="preserve"> </w:t>
      </w:r>
      <w:r w:rsidR="00C75A6C">
        <w:rPr>
          <w:rFonts w:ascii="Arial" w:eastAsia="Times New Roman" w:hAnsi="Arial" w:cs="Arial"/>
          <w:color w:val="181818"/>
          <w:sz w:val="21"/>
          <w:szCs w:val="21"/>
          <w:lang w:eastAsia="ru-RU"/>
        </w:rPr>
        <w:t xml:space="preserve">городской округ </w:t>
      </w:r>
      <w:r w:rsidRPr="00B801AF">
        <w:rPr>
          <w:rFonts w:ascii="Arial" w:eastAsia="Times New Roman" w:hAnsi="Arial" w:cs="Arial"/>
          <w:color w:val="181818"/>
          <w:sz w:val="21"/>
          <w:szCs w:val="21"/>
          <w:lang w:eastAsia="ru-RU"/>
        </w:rPr>
        <w:t>(ЕДДС) –</w:t>
      </w:r>
      <w:r w:rsidRPr="00B801AF">
        <w:rPr>
          <w:rFonts w:ascii="Arial" w:eastAsia="Times New Roman" w:hAnsi="Arial" w:cs="Arial"/>
          <w:b/>
          <w:bCs/>
          <w:color w:val="181818"/>
          <w:sz w:val="21"/>
          <w:szCs w:val="21"/>
          <w:lang w:eastAsia="ru-RU"/>
        </w:rPr>
        <w:t> </w:t>
      </w:r>
      <w:r w:rsidRPr="00B801AF">
        <w:rPr>
          <w:rFonts w:ascii="Arial" w:eastAsia="Times New Roman" w:hAnsi="Arial" w:cs="Arial"/>
          <w:color w:val="181818"/>
          <w:sz w:val="21"/>
          <w:szCs w:val="21"/>
          <w:lang w:eastAsia="ru-RU"/>
        </w:rPr>
        <w:t>8 (</w:t>
      </w:r>
      <w:r w:rsidR="00C75A6C">
        <w:rPr>
          <w:rFonts w:ascii="Arial" w:eastAsia="Times New Roman" w:hAnsi="Arial" w:cs="Arial"/>
          <w:color w:val="181818"/>
          <w:sz w:val="21"/>
          <w:szCs w:val="21"/>
          <w:lang w:eastAsia="ru-RU"/>
        </w:rPr>
        <w:t>42441</w:t>
      </w:r>
      <w:r w:rsidRPr="00B801AF">
        <w:rPr>
          <w:rFonts w:ascii="Arial" w:eastAsia="Times New Roman" w:hAnsi="Arial" w:cs="Arial"/>
          <w:color w:val="181818"/>
          <w:sz w:val="21"/>
          <w:szCs w:val="21"/>
          <w:lang w:eastAsia="ru-RU"/>
        </w:rPr>
        <w:t xml:space="preserve">) </w:t>
      </w:r>
      <w:r w:rsidR="00C75A6C">
        <w:rPr>
          <w:rFonts w:ascii="Arial" w:eastAsia="Times New Roman" w:hAnsi="Arial" w:cs="Arial"/>
          <w:color w:val="181818"/>
          <w:sz w:val="21"/>
          <w:szCs w:val="21"/>
          <w:lang w:eastAsia="ru-RU"/>
        </w:rPr>
        <w:t xml:space="preserve">4-15-17, </w:t>
      </w:r>
      <w:r w:rsidR="00C75A6C" w:rsidRPr="00B801AF">
        <w:rPr>
          <w:rFonts w:ascii="Arial" w:eastAsia="Times New Roman" w:hAnsi="Arial" w:cs="Arial"/>
          <w:color w:val="181818"/>
          <w:sz w:val="21"/>
          <w:szCs w:val="21"/>
          <w:lang w:eastAsia="ru-RU"/>
        </w:rPr>
        <w:t>8 (</w:t>
      </w:r>
      <w:r w:rsidR="00C75A6C">
        <w:rPr>
          <w:rFonts w:ascii="Arial" w:eastAsia="Times New Roman" w:hAnsi="Arial" w:cs="Arial"/>
          <w:color w:val="181818"/>
          <w:sz w:val="21"/>
          <w:szCs w:val="21"/>
          <w:lang w:eastAsia="ru-RU"/>
        </w:rPr>
        <w:t>42441</w:t>
      </w:r>
      <w:r w:rsidR="00C75A6C" w:rsidRPr="00B801AF">
        <w:rPr>
          <w:rFonts w:ascii="Arial" w:eastAsia="Times New Roman" w:hAnsi="Arial" w:cs="Arial"/>
          <w:color w:val="181818"/>
          <w:sz w:val="21"/>
          <w:szCs w:val="21"/>
          <w:lang w:eastAsia="ru-RU"/>
        </w:rPr>
        <w:t xml:space="preserve">) </w:t>
      </w:r>
      <w:r w:rsidR="00C75A6C">
        <w:rPr>
          <w:rFonts w:ascii="Arial" w:eastAsia="Times New Roman" w:hAnsi="Arial" w:cs="Arial"/>
          <w:color w:val="181818"/>
          <w:sz w:val="21"/>
          <w:szCs w:val="21"/>
          <w:lang w:eastAsia="ru-RU"/>
        </w:rPr>
        <w:t>4-00-20</w:t>
      </w:r>
      <w:r w:rsidRPr="00B801AF">
        <w:rPr>
          <w:rFonts w:ascii="Arial" w:eastAsia="Times New Roman" w:hAnsi="Arial" w:cs="Arial"/>
          <w:color w:val="181818"/>
          <w:sz w:val="21"/>
          <w:szCs w:val="21"/>
          <w:lang w:eastAsia="ru-RU"/>
        </w:rPr>
        <w:t>; </w:t>
      </w:r>
    </w:p>
    <w:p w:rsidR="00B801AF" w:rsidRPr="005B0F87" w:rsidRDefault="00B801AF" w:rsidP="00B801AF">
      <w:pPr>
        <w:spacing w:after="150" w:line="240" w:lineRule="auto"/>
        <w:rPr>
          <w:rFonts w:ascii="Arial" w:eastAsia="Times New Roman" w:hAnsi="Arial" w:cs="Arial"/>
          <w:b/>
          <w:color w:val="181818"/>
          <w:sz w:val="21"/>
          <w:szCs w:val="21"/>
          <w:lang w:eastAsia="ru-RU"/>
        </w:rPr>
      </w:pPr>
      <w:r w:rsidRPr="005B0F87">
        <w:rPr>
          <w:rFonts w:ascii="Arial" w:eastAsia="Times New Roman" w:hAnsi="Arial" w:cs="Arial"/>
          <w:b/>
          <w:color w:val="181818"/>
          <w:sz w:val="21"/>
          <w:szCs w:val="21"/>
          <w:lang w:eastAsia="ru-RU"/>
        </w:rPr>
        <w:t> Помните! Соблюдение закона и Ваша бдительность помогут предотвратить террористический акт</w:t>
      </w:r>
      <w:r w:rsidR="0006153D">
        <w:rPr>
          <w:rFonts w:ascii="Arial" w:eastAsia="Times New Roman" w:hAnsi="Arial" w:cs="Arial"/>
          <w:b/>
          <w:color w:val="181818"/>
          <w:sz w:val="21"/>
          <w:szCs w:val="21"/>
          <w:lang w:eastAsia="ru-RU"/>
        </w:rPr>
        <w:t>!</w:t>
      </w:r>
      <w:r w:rsidRPr="005B0F87">
        <w:rPr>
          <w:rFonts w:ascii="Arial" w:eastAsia="Times New Roman" w:hAnsi="Arial" w:cs="Arial"/>
          <w:b/>
          <w:color w:val="181818"/>
          <w:sz w:val="21"/>
          <w:szCs w:val="21"/>
          <w:lang w:eastAsia="ru-RU"/>
        </w:rPr>
        <w:t> </w:t>
      </w:r>
    </w:p>
    <w:p w:rsidR="00CD4DCC" w:rsidRDefault="00B801AF" w:rsidP="00B801AF">
      <w:pPr>
        <w:spacing w:after="150" w:line="240" w:lineRule="auto"/>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 </w:t>
      </w:r>
    </w:p>
    <w:p w:rsidR="00F82857" w:rsidRDefault="00F82857" w:rsidP="00B801AF">
      <w:pPr>
        <w:spacing w:after="150" w:line="240" w:lineRule="auto"/>
        <w:rPr>
          <w:rFonts w:ascii="Arial" w:eastAsia="Times New Roman" w:hAnsi="Arial" w:cs="Arial"/>
          <w:color w:val="181818"/>
          <w:sz w:val="21"/>
          <w:szCs w:val="21"/>
          <w:lang w:eastAsia="ru-RU"/>
        </w:rPr>
      </w:pPr>
    </w:p>
    <w:p w:rsidR="001F566E" w:rsidRDefault="001F566E" w:rsidP="00B801AF">
      <w:pPr>
        <w:spacing w:after="150" w:line="240" w:lineRule="auto"/>
        <w:rPr>
          <w:rFonts w:ascii="Arial" w:eastAsia="Times New Roman" w:hAnsi="Arial" w:cs="Arial"/>
          <w:color w:val="181818"/>
          <w:sz w:val="21"/>
          <w:szCs w:val="21"/>
          <w:lang w:eastAsia="ru-RU"/>
        </w:rPr>
      </w:pPr>
    </w:p>
    <w:p w:rsidR="001F566E" w:rsidRDefault="001F566E" w:rsidP="00B801AF">
      <w:pPr>
        <w:spacing w:after="150" w:line="240" w:lineRule="auto"/>
        <w:rPr>
          <w:rFonts w:ascii="Arial" w:eastAsia="Times New Roman" w:hAnsi="Arial" w:cs="Arial"/>
          <w:color w:val="181818"/>
          <w:sz w:val="21"/>
          <w:szCs w:val="21"/>
          <w:lang w:eastAsia="ru-RU"/>
        </w:rPr>
      </w:pPr>
    </w:p>
    <w:p w:rsidR="00F82857" w:rsidRDefault="00F82857" w:rsidP="00B801AF">
      <w:pPr>
        <w:spacing w:after="150" w:line="240" w:lineRule="auto"/>
        <w:rPr>
          <w:rFonts w:ascii="Arial" w:eastAsia="Times New Roman" w:hAnsi="Arial" w:cs="Arial"/>
          <w:color w:val="181818"/>
          <w:sz w:val="21"/>
          <w:szCs w:val="21"/>
          <w:lang w:eastAsia="ru-RU"/>
        </w:rPr>
      </w:pPr>
    </w:p>
    <w:p w:rsidR="00B801AF" w:rsidRPr="00B801AF" w:rsidRDefault="00B801AF" w:rsidP="00B801AF">
      <w:pPr>
        <w:spacing w:after="150" w:line="240" w:lineRule="auto"/>
        <w:rPr>
          <w:rFonts w:ascii="Arial" w:eastAsia="Times New Roman" w:hAnsi="Arial" w:cs="Arial"/>
          <w:color w:val="181818"/>
          <w:sz w:val="21"/>
          <w:szCs w:val="21"/>
          <w:lang w:eastAsia="ru-RU"/>
        </w:rPr>
      </w:pPr>
      <w:r w:rsidRPr="00B801AF">
        <w:rPr>
          <w:rFonts w:ascii="Arial" w:eastAsia="Times New Roman" w:hAnsi="Arial" w:cs="Arial"/>
          <w:b/>
          <w:bCs/>
          <w:color w:val="181818"/>
          <w:sz w:val="21"/>
          <w:szCs w:val="21"/>
          <w:lang w:eastAsia="ru-RU"/>
        </w:rPr>
        <w:lastRenderedPageBreak/>
        <w:t>СПРАВОЧНЫЕ МАТЕРИАЛЫ</w:t>
      </w:r>
      <w:r w:rsidRPr="00B801AF">
        <w:rPr>
          <w:rFonts w:ascii="Arial" w:eastAsia="Times New Roman" w:hAnsi="Arial" w:cs="Arial"/>
          <w:color w:val="181818"/>
          <w:sz w:val="21"/>
          <w:szCs w:val="21"/>
          <w:lang w:eastAsia="ru-RU"/>
        </w:rPr>
        <w:t> </w:t>
      </w:r>
    </w:p>
    <w:p w:rsidR="00B801AF" w:rsidRPr="00B801AF" w:rsidRDefault="00B801AF" w:rsidP="00B801AF">
      <w:pPr>
        <w:spacing w:after="150" w:line="240" w:lineRule="auto"/>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 </w:t>
      </w:r>
      <w:r w:rsidRPr="00B801AF">
        <w:rPr>
          <w:rFonts w:ascii="Arial" w:eastAsia="Times New Roman" w:hAnsi="Arial" w:cs="Arial"/>
          <w:b/>
          <w:bCs/>
          <w:color w:val="181818"/>
          <w:sz w:val="21"/>
          <w:szCs w:val="21"/>
          <w:lang w:eastAsia="ru-RU"/>
        </w:rPr>
        <w:t>КОНСТИТУЦИЯ РОССИЙСКОЙ ФЕДЕРАЦИИ</w:t>
      </w:r>
      <w:r w:rsidRPr="00B801AF">
        <w:rPr>
          <w:rFonts w:ascii="Arial" w:eastAsia="Times New Roman" w:hAnsi="Arial" w:cs="Arial"/>
          <w:color w:val="181818"/>
          <w:sz w:val="21"/>
          <w:szCs w:val="21"/>
          <w:lang w:eastAsia="ru-RU"/>
        </w:rPr>
        <w:t> </w:t>
      </w:r>
    </w:p>
    <w:p w:rsidR="00B801AF" w:rsidRPr="00B801AF" w:rsidRDefault="00B801AF" w:rsidP="00B801AF">
      <w:pPr>
        <w:spacing w:after="150" w:line="240" w:lineRule="auto"/>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 </w:t>
      </w:r>
      <w:r w:rsidRPr="00B801AF">
        <w:rPr>
          <w:rFonts w:ascii="Arial" w:eastAsia="Times New Roman" w:hAnsi="Arial" w:cs="Arial"/>
          <w:b/>
          <w:bCs/>
          <w:color w:val="181818"/>
          <w:sz w:val="21"/>
          <w:szCs w:val="21"/>
          <w:lang w:eastAsia="ru-RU"/>
        </w:rPr>
        <w:t>Статья 57</w:t>
      </w:r>
      <w:r w:rsidRPr="00B801AF">
        <w:rPr>
          <w:rFonts w:ascii="Arial" w:eastAsia="Times New Roman" w:hAnsi="Arial" w:cs="Arial"/>
          <w:color w:val="181818"/>
          <w:sz w:val="21"/>
          <w:szCs w:val="21"/>
          <w:lang w:eastAsia="ru-RU"/>
        </w:rPr>
        <w:t>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Каждый обязан платить законно установленные налоги и сборы. Законы, устанавливающие новые налоги или ухудшающие положение налогоплател</w:t>
      </w:r>
      <w:r w:rsidR="00C75A6C">
        <w:rPr>
          <w:rFonts w:ascii="Arial" w:eastAsia="Times New Roman" w:hAnsi="Arial" w:cs="Arial"/>
          <w:color w:val="181818"/>
          <w:sz w:val="21"/>
          <w:szCs w:val="21"/>
          <w:lang w:eastAsia="ru-RU"/>
        </w:rPr>
        <w:t>ьщ</w:t>
      </w:r>
      <w:r w:rsidRPr="00B801AF">
        <w:rPr>
          <w:rFonts w:ascii="Arial" w:eastAsia="Times New Roman" w:hAnsi="Arial" w:cs="Arial"/>
          <w:color w:val="181818"/>
          <w:sz w:val="21"/>
          <w:szCs w:val="21"/>
          <w:lang w:eastAsia="ru-RU"/>
        </w:rPr>
        <w:t>иков, обратной силы не имеют. </w:t>
      </w:r>
    </w:p>
    <w:p w:rsidR="00B801AF" w:rsidRPr="00B801AF" w:rsidRDefault="00B801AF" w:rsidP="00B801AF">
      <w:pPr>
        <w:spacing w:after="150" w:line="240" w:lineRule="auto"/>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 </w:t>
      </w:r>
      <w:r w:rsidRPr="00B801AF">
        <w:rPr>
          <w:rFonts w:ascii="Arial" w:eastAsia="Times New Roman" w:hAnsi="Arial" w:cs="Arial"/>
          <w:b/>
          <w:bCs/>
          <w:color w:val="181818"/>
          <w:sz w:val="21"/>
          <w:szCs w:val="21"/>
          <w:lang w:eastAsia="ru-RU"/>
        </w:rPr>
        <w:t>НАЛОГОВЫЙ КОДЕКС РОССИЙСКОЙ ФЕДЕРАЦИИ</w:t>
      </w:r>
      <w:r w:rsidRPr="00B801AF">
        <w:rPr>
          <w:rFonts w:ascii="Arial" w:eastAsia="Times New Roman" w:hAnsi="Arial" w:cs="Arial"/>
          <w:color w:val="181818"/>
          <w:sz w:val="21"/>
          <w:szCs w:val="21"/>
          <w:lang w:eastAsia="ru-RU"/>
        </w:rPr>
        <w:t>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b/>
          <w:bCs/>
          <w:color w:val="181818"/>
          <w:sz w:val="21"/>
          <w:szCs w:val="21"/>
          <w:lang w:eastAsia="ru-RU"/>
        </w:rPr>
        <w:t>Статья</w:t>
      </w:r>
      <w:r w:rsidRPr="003D01C2">
        <w:rPr>
          <w:rFonts w:ascii="Arial" w:eastAsia="Times New Roman" w:hAnsi="Arial" w:cs="Arial"/>
          <w:b/>
          <w:bCs/>
          <w:color w:val="181818"/>
          <w:sz w:val="21"/>
          <w:szCs w:val="21"/>
          <w:lang w:eastAsia="ru-RU"/>
        </w:rPr>
        <w:t>    </w:t>
      </w:r>
      <w:r w:rsidRPr="003D01C2">
        <w:rPr>
          <w:rFonts w:ascii="Arial" w:eastAsia="Times New Roman" w:hAnsi="Arial" w:cs="Arial"/>
          <w:b/>
          <w:color w:val="181818"/>
          <w:sz w:val="21"/>
          <w:szCs w:val="21"/>
          <w:lang w:eastAsia="ru-RU"/>
        </w:rPr>
        <w:t>23</w:t>
      </w:r>
      <w:r w:rsidR="003D01C2">
        <w:rPr>
          <w:rFonts w:ascii="Arial" w:eastAsia="Times New Roman" w:hAnsi="Arial" w:cs="Arial"/>
          <w:b/>
          <w:color w:val="181818"/>
          <w:sz w:val="21"/>
          <w:szCs w:val="21"/>
          <w:lang w:eastAsia="ru-RU"/>
        </w:rPr>
        <w:t>.</w:t>
      </w:r>
      <w:r w:rsidRPr="003D01C2">
        <w:rPr>
          <w:rFonts w:ascii="Arial" w:eastAsia="Times New Roman" w:hAnsi="Arial" w:cs="Arial"/>
          <w:b/>
          <w:color w:val="181818"/>
          <w:sz w:val="21"/>
          <w:szCs w:val="21"/>
          <w:lang w:eastAsia="ru-RU"/>
        </w:rPr>
        <w:t>  </w:t>
      </w:r>
      <w:r w:rsidRPr="00B801AF">
        <w:rPr>
          <w:rFonts w:ascii="Arial" w:eastAsia="Times New Roman" w:hAnsi="Arial" w:cs="Arial"/>
          <w:color w:val="181818"/>
          <w:sz w:val="21"/>
          <w:szCs w:val="21"/>
          <w:lang w:eastAsia="ru-RU"/>
        </w:rPr>
        <w:t xml:space="preserve"> Обязанности   налогоплательщиков   (плательщиков   сборов, плательщиков страховых взносов) </w:t>
      </w:r>
    </w:p>
    <w:p w:rsidR="00B801AF" w:rsidRPr="00B801AF" w:rsidRDefault="00B801AF" w:rsidP="00B801AF">
      <w:pPr>
        <w:numPr>
          <w:ilvl w:val="0"/>
          <w:numId w:val="1"/>
        </w:numPr>
        <w:spacing w:before="100" w:beforeAutospacing="1" w:after="100" w:afterAutospacing="1" w:line="240" w:lineRule="auto"/>
        <w:ind w:left="45"/>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Налогоплательщики обязаны:</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1)  уплачивать законно установленные налоги;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2)    встать на учет в налоговых органах, если такая обязанность</w:t>
      </w:r>
      <w:r w:rsidRPr="00B801AF">
        <w:rPr>
          <w:rFonts w:ascii="Arial" w:eastAsia="Times New Roman" w:hAnsi="Arial" w:cs="Arial"/>
          <w:color w:val="181818"/>
          <w:sz w:val="21"/>
          <w:szCs w:val="21"/>
          <w:lang w:eastAsia="ru-RU"/>
        </w:rPr>
        <w:br/>
        <w:t>предусмотрена настоящим Кодексом;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законом от 6 декабря 2011 года N 402-ФЗ “О бухгалтерском учете” не обязана вести бухгалтерский учет или является религиозной организацией, у которой за отчетные (</w:t>
      </w:r>
      <w:proofErr w:type="gramStart"/>
      <w:r w:rsidRPr="00B801AF">
        <w:rPr>
          <w:rFonts w:ascii="Arial" w:eastAsia="Times New Roman" w:hAnsi="Arial" w:cs="Arial"/>
          <w:color w:val="181818"/>
          <w:sz w:val="21"/>
          <w:szCs w:val="21"/>
          <w:lang w:eastAsia="ru-RU"/>
        </w:rPr>
        <w:t>налоговые) </w:t>
      </w:r>
      <w:proofErr w:type="gramEnd"/>
      <w:r w:rsidRPr="00B801AF">
        <w:rPr>
          <w:rFonts w:ascii="Arial" w:eastAsia="Times New Roman" w:hAnsi="Arial" w:cs="Arial"/>
          <w:color w:val="181818"/>
          <w:sz w:val="21"/>
          <w:szCs w:val="21"/>
          <w:lang w:eastAsia="ru-RU"/>
        </w:rPr>
        <w:t>периоды календарного года не возникало обязанности по уплате налогов и сборов;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proofErr w:type="gramStart"/>
      <w:r w:rsidRPr="00B801AF">
        <w:rPr>
          <w:rFonts w:ascii="Arial" w:eastAsia="Times New Roman" w:hAnsi="Arial" w:cs="Arial"/>
          <w:color w:val="181818"/>
          <w:sz w:val="21"/>
          <w:szCs w:val="21"/>
          <w:lang w:eastAsia="ru-RU"/>
        </w:rPr>
        <w:t>8) в течение четырех лет обеспечивать сохранность данных налогового, бухгалтерского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 </w:t>
      </w:r>
      <w:proofErr w:type="gramEnd"/>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9) </w:t>
      </w:r>
      <w:proofErr w:type="gramStart"/>
      <w:r w:rsidRPr="00B801AF">
        <w:rPr>
          <w:rFonts w:ascii="Arial" w:eastAsia="Times New Roman" w:hAnsi="Arial" w:cs="Arial"/>
          <w:color w:val="181818"/>
          <w:sz w:val="21"/>
          <w:szCs w:val="21"/>
          <w:lang w:eastAsia="ru-RU"/>
        </w:rPr>
        <w:t>нести иные обязанности</w:t>
      </w:r>
      <w:proofErr w:type="gramEnd"/>
      <w:r w:rsidRPr="00B801AF">
        <w:rPr>
          <w:rFonts w:ascii="Arial" w:eastAsia="Times New Roman" w:hAnsi="Arial" w:cs="Arial"/>
          <w:color w:val="181818"/>
          <w:sz w:val="21"/>
          <w:szCs w:val="21"/>
          <w:lang w:eastAsia="ru-RU"/>
        </w:rPr>
        <w:t>, предусмотренные законодательством о налогах и сборах.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b/>
          <w:bCs/>
          <w:color w:val="181818"/>
          <w:sz w:val="21"/>
          <w:szCs w:val="21"/>
          <w:lang w:eastAsia="ru-RU"/>
        </w:rPr>
        <w:t>Статья 119. </w:t>
      </w:r>
      <w:r w:rsidRPr="00B801AF">
        <w:rPr>
          <w:rFonts w:ascii="Arial" w:eastAsia="Times New Roman" w:hAnsi="Arial" w:cs="Arial"/>
          <w:color w:val="181818"/>
          <w:sz w:val="21"/>
          <w:szCs w:val="21"/>
          <w:lang w:eastAsia="ru-RU"/>
        </w:rPr>
        <w:t>Непредставление налоговой декларации (расчета финансового результата инвестиционного товарищества, расчета по страховым взносам)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proofErr w:type="gramStart"/>
      <w:r w:rsidRPr="00B801AF">
        <w:rPr>
          <w:rFonts w:ascii="Arial" w:eastAsia="Times New Roman" w:hAnsi="Arial" w:cs="Arial"/>
          <w:color w:val="181818"/>
          <w:sz w:val="21"/>
          <w:szCs w:val="21"/>
          <w:lang w:eastAsia="ru-RU"/>
        </w:rPr>
        <w:t>влечет взыскание штрафа в размере 5 процентов не уплаченной в установленный законодательством о налогах и сборах срок суммы налога (страховых взносов), подлежащей уплате (доплате) на основании этой декларации (расчета по страховым взносам), за каждый полный или неполный месяц со дня, установленного для ее представления, но не более 30 процентов указанной суммы и не менее 1 000 рублей. </w:t>
      </w:r>
      <w:proofErr w:type="gramEnd"/>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2.   Непредставление управляющим товарищем, ответственным за ведение налогового учета, расчета финансового результата инвестиционного товариществ в налоговый орган по месту учета в установленный законодательством о налогах и сборах срок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влечет взыскание штрафа в размере 1 000 рублей за каждый полный или неполный месяц со дня, установленного для его представления.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b/>
          <w:bCs/>
          <w:color w:val="181818"/>
          <w:sz w:val="21"/>
          <w:szCs w:val="21"/>
          <w:lang w:eastAsia="ru-RU"/>
        </w:rPr>
        <w:t>Статья 122. </w:t>
      </w:r>
      <w:r w:rsidRPr="00B801AF">
        <w:rPr>
          <w:rFonts w:ascii="Arial" w:eastAsia="Times New Roman" w:hAnsi="Arial" w:cs="Arial"/>
          <w:color w:val="181818"/>
          <w:sz w:val="21"/>
          <w:szCs w:val="21"/>
          <w:lang w:eastAsia="ru-RU"/>
        </w:rPr>
        <w:t>Неуплата или неполная уплата сумм налога (сбора, страховых взносов)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 xml:space="preserve">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w:t>
      </w:r>
      <w:r w:rsidRPr="00B801AF">
        <w:rPr>
          <w:rFonts w:ascii="Arial" w:eastAsia="Times New Roman" w:hAnsi="Arial" w:cs="Arial"/>
          <w:color w:val="181818"/>
          <w:sz w:val="21"/>
          <w:szCs w:val="21"/>
          <w:lang w:eastAsia="ru-RU"/>
        </w:rPr>
        <w:lastRenderedPageBreak/>
        <w:t>страховых взносов) или других неправомерных действий (бездействия), если такое деяние не содержит признаков налоговых правонарушений, предусмотренных статьями 129.3 и 129.5 настоящего Кодекса,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влекут взыскание штрафа в размере 20 процентов от неуплаченной суммы налога (сбора, страховых взносов).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2.  Утратил силу с 1 января 2004 г.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3.   Деяния, предусмотренные пунктом 1 настоящей статьи, совершенные умышленно,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влекут взыскание штрафа в размере 40 процентов от неуплаченной суммы налога (сбора, страховых взносов).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4.     </w:t>
      </w:r>
      <w:proofErr w:type="gramStart"/>
      <w:r w:rsidRPr="00B801AF">
        <w:rPr>
          <w:rFonts w:ascii="Arial" w:eastAsia="Times New Roman" w:hAnsi="Arial" w:cs="Arial"/>
          <w:color w:val="181818"/>
          <w:sz w:val="21"/>
          <w:szCs w:val="21"/>
          <w:lang w:eastAsia="ru-RU"/>
        </w:rPr>
        <w:t>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группы налогоплательщиков</w:t>
      </w:r>
      <w:proofErr w:type="gramEnd"/>
      <w:r w:rsidRPr="00B801AF">
        <w:rPr>
          <w:rFonts w:ascii="Arial" w:eastAsia="Times New Roman" w:hAnsi="Arial" w:cs="Arial"/>
          <w:color w:val="181818"/>
          <w:sz w:val="21"/>
          <w:szCs w:val="21"/>
          <w:lang w:eastAsia="ru-RU"/>
        </w:rPr>
        <w:t>, </w:t>
      </w:r>
      <w:proofErr w:type="gramStart"/>
      <w:r w:rsidRPr="00B801AF">
        <w:rPr>
          <w:rFonts w:ascii="Arial" w:eastAsia="Times New Roman" w:hAnsi="Arial" w:cs="Arial"/>
          <w:color w:val="181818"/>
          <w:sz w:val="21"/>
          <w:szCs w:val="21"/>
          <w:lang w:eastAsia="ru-RU"/>
        </w:rPr>
        <w:t>привлеченным</w:t>
      </w:r>
      <w:proofErr w:type="gramEnd"/>
      <w:r w:rsidRPr="00B801AF">
        <w:rPr>
          <w:rFonts w:ascii="Arial" w:eastAsia="Times New Roman" w:hAnsi="Arial" w:cs="Arial"/>
          <w:color w:val="181818"/>
          <w:sz w:val="21"/>
          <w:szCs w:val="21"/>
          <w:lang w:eastAsia="ru-RU"/>
        </w:rPr>
        <w:t> к ответственности в соответствии со статьей 122.1 настоящего Кодекса. </w:t>
      </w:r>
    </w:p>
    <w:p w:rsidR="00B801AF" w:rsidRPr="00B801AF" w:rsidRDefault="00B801AF" w:rsidP="00B801AF">
      <w:pPr>
        <w:spacing w:after="150" w:line="240" w:lineRule="auto"/>
        <w:rPr>
          <w:rFonts w:ascii="Arial" w:eastAsia="Times New Roman" w:hAnsi="Arial" w:cs="Arial"/>
          <w:color w:val="181818"/>
          <w:sz w:val="21"/>
          <w:szCs w:val="21"/>
          <w:lang w:eastAsia="ru-RU"/>
        </w:rPr>
      </w:pPr>
      <w:r w:rsidRPr="00B801AF">
        <w:rPr>
          <w:rFonts w:ascii="Arial" w:eastAsia="Times New Roman" w:hAnsi="Arial" w:cs="Arial"/>
          <w:b/>
          <w:bCs/>
          <w:color w:val="181818"/>
          <w:sz w:val="21"/>
          <w:szCs w:val="21"/>
          <w:lang w:eastAsia="ru-RU"/>
        </w:rPr>
        <w:t>УГОЛОВНЫЙ КОДЕКС РОССИЙСКОЙ ФЕДЕРАЦИИ</w:t>
      </w:r>
      <w:r w:rsidRPr="00B801AF">
        <w:rPr>
          <w:rFonts w:ascii="Arial" w:eastAsia="Times New Roman" w:hAnsi="Arial" w:cs="Arial"/>
          <w:color w:val="181818"/>
          <w:sz w:val="21"/>
          <w:szCs w:val="21"/>
          <w:lang w:eastAsia="ru-RU"/>
        </w:rPr>
        <w:t>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 </w:t>
      </w:r>
      <w:r w:rsidRPr="00B801AF">
        <w:rPr>
          <w:rFonts w:ascii="Arial" w:eastAsia="Times New Roman" w:hAnsi="Arial" w:cs="Arial"/>
          <w:b/>
          <w:bCs/>
          <w:color w:val="181818"/>
          <w:sz w:val="21"/>
          <w:szCs w:val="21"/>
          <w:lang w:eastAsia="ru-RU"/>
        </w:rPr>
        <w:t>Статья 198. </w:t>
      </w:r>
      <w:r w:rsidRPr="00B801AF">
        <w:rPr>
          <w:rFonts w:ascii="Arial" w:eastAsia="Times New Roman" w:hAnsi="Arial" w:cs="Arial"/>
          <w:color w:val="181818"/>
          <w:sz w:val="21"/>
          <w:szCs w:val="21"/>
          <w:lang w:eastAsia="ru-RU"/>
        </w:rPr>
        <w:t>Уклонение физического лица от уплаты налогов, сборов и (или) физического лица – плательщика страховых взносов от уплаты страховых взносов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1.    </w:t>
      </w:r>
      <w:proofErr w:type="gramStart"/>
      <w:r w:rsidRPr="00B801AF">
        <w:rPr>
          <w:rFonts w:ascii="Arial" w:eastAsia="Times New Roman" w:hAnsi="Arial" w:cs="Arial"/>
          <w:color w:val="181818"/>
          <w:sz w:val="21"/>
          <w:szCs w:val="21"/>
          <w:lang w:eastAsia="ru-RU"/>
        </w:rPr>
        <w:t>Уклонение физического лица от уплаты налогов, сборов и (или) физического лица – плательщика страховых взносов от уплаты страховых взносов путем непредставления налоговой декларации (расчета)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 </w:t>
      </w:r>
      <w:proofErr w:type="gramEnd"/>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proofErr w:type="gramStart"/>
      <w:r w:rsidRPr="00B801AF">
        <w:rPr>
          <w:rFonts w:ascii="Arial" w:eastAsia="Times New Roman" w:hAnsi="Arial" w:cs="Arial"/>
          <w:color w:val="181818"/>
          <w:sz w:val="21"/>
          <w:szCs w:val="21"/>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 </w:t>
      </w:r>
      <w:proofErr w:type="gramEnd"/>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2.  То же деяние, совершенное в особо крупном размере, –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b/>
          <w:bCs/>
          <w:color w:val="181818"/>
          <w:sz w:val="21"/>
          <w:szCs w:val="21"/>
          <w:lang w:eastAsia="ru-RU"/>
        </w:rPr>
        <w:t>Примечания: </w:t>
      </w:r>
      <w:r w:rsidRPr="00B801AF">
        <w:rPr>
          <w:rFonts w:ascii="Arial" w:eastAsia="Times New Roman" w:hAnsi="Arial" w:cs="Arial"/>
          <w:color w:val="181818"/>
          <w:sz w:val="21"/>
          <w:szCs w:val="21"/>
          <w:lang w:eastAsia="ru-RU"/>
        </w:rPr>
        <w:t>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 </w:t>
      </w:r>
    </w:p>
    <w:p w:rsidR="00B801AF" w:rsidRPr="00B801AF" w:rsidRDefault="00B801AF" w:rsidP="00C75A6C">
      <w:pPr>
        <w:numPr>
          <w:ilvl w:val="0"/>
          <w:numId w:val="2"/>
        </w:numPr>
        <w:spacing w:before="100" w:beforeAutospacing="1" w:after="100" w:afterAutospacing="1" w:line="240" w:lineRule="auto"/>
        <w:ind w:left="45"/>
        <w:jc w:val="both"/>
        <w:rPr>
          <w:rFonts w:ascii="Arial" w:eastAsia="Times New Roman" w:hAnsi="Arial" w:cs="Arial"/>
          <w:color w:val="181818"/>
          <w:sz w:val="21"/>
          <w:szCs w:val="21"/>
          <w:lang w:eastAsia="ru-RU"/>
        </w:rPr>
      </w:pPr>
      <w:proofErr w:type="gramStart"/>
      <w:r w:rsidRPr="00B801AF">
        <w:rPr>
          <w:rFonts w:ascii="Arial" w:eastAsia="Times New Roman" w:hAnsi="Arial" w:cs="Arial"/>
          <w:color w:val="181818"/>
          <w:sz w:val="21"/>
          <w:szCs w:val="21"/>
          <w:lang w:eastAsia="ru-RU"/>
        </w:rPr>
        <w:t xml:space="preserve">Крупным размером в настоящей статье признается сумма налогов, сборов, страховых взносов, составляющая за период в пределах трех финансовых лет подряд более девятисот тысяч рублей, при условии, что доля неуплаченных налогов, сборов, страховых взносов превышает 10 процентов подлежащих уплате сумм налогов, сборов, страховых взносов в совокупности, либо превышающая два миллиона семьсот тысяч рублей, а особо крупным размером – сумма, составляющая за </w:t>
      </w:r>
      <w:proofErr w:type="spellStart"/>
      <w:r w:rsidRPr="00B801AF">
        <w:rPr>
          <w:rFonts w:ascii="Arial" w:eastAsia="Times New Roman" w:hAnsi="Arial" w:cs="Arial"/>
          <w:color w:val="181818"/>
          <w:sz w:val="21"/>
          <w:szCs w:val="21"/>
          <w:lang w:eastAsia="ru-RU"/>
        </w:rPr>
        <w:t>периодв</w:t>
      </w:r>
      <w:proofErr w:type="spellEnd"/>
      <w:proofErr w:type="gramEnd"/>
      <w:r w:rsidRPr="00B801AF">
        <w:rPr>
          <w:rFonts w:ascii="Arial" w:eastAsia="Times New Roman" w:hAnsi="Arial" w:cs="Arial"/>
          <w:color w:val="181818"/>
          <w:sz w:val="21"/>
          <w:szCs w:val="21"/>
          <w:lang w:eastAsia="ru-RU"/>
        </w:rPr>
        <w:t xml:space="preserve"> </w:t>
      </w:r>
      <w:proofErr w:type="gramStart"/>
      <w:r w:rsidRPr="00B801AF">
        <w:rPr>
          <w:rFonts w:ascii="Arial" w:eastAsia="Times New Roman" w:hAnsi="Arial" w:cs="Arial"/>
          <w:color w:val="181818"/>
          <w:sz w:val="21"/>
          <w:szCs w:val="21"/>
          <w:lang w:eastAsia="ru-RU"/>
        </w:rPr>
        <w:t>пределах трех финансовых лет подряд более четырех миллионов пятисот тысяч рублей, при условии, что доля неуплаченных налогов, сборов, страховых взносов превышает 20 процентов подлежащих уплате сумм налогов, сборов, страховых взносов в совокупности, либо превышающая тринадцать миллионов пятьсот тысяч рублей. </w:t>
      </w:r>
      <w:proofErr w:type="gramEnd"/>
    </w:p>
    <w:p w:rsidR="00B801AF" w:rsidRPr="00B801AF" w:rsidRDefault="00B801AF" w:rsidP="00C75A6C">
      <w:pPr>
        <w:numPr>
          <w:ilvl w:val="0"/>
          <w:numId w:val="2"/>
        </w:numPr>
        <w:spacing w:before="100" w:beforeAutospacing="1" w:after="100" w:afterAutospacing="1" w:line="240" w:lineRule="auto"/>
        <w:ind w:left="45"/>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Лицо, впервые совершившее преступление, предусмотренное настоящей статьей, освобождается от уголовной ответственности, если оно</w:t>
      </w:r>
      <w:r w:rsidR="00C75A6C">
        <w:rPr>
          <w:rFonts w:ascii="Arial" w:eastAsia="Times New Roman" w:hAnsi="Arial" w:cs="Arial"/>
          <w:color w:val="181818"/>
          <w:sz w:val="21"/>
          <w:szCs w:val="21"/>
          <w:lang w:eastAsia="ru-RU"/>
        </w:rPr>
        <w:t xml:space="preserve"> </w:t>
      </w:r>
      <w:r w:rsidRPr="00B801AF">
        <w:rPr>
          <w:rFonts w:ascii="Arial" w:eastAsia="Times New Roman" w:hAnsi="Arial" w:cs="Arial"/>
          <w:color w:val="181818"/>
          <w:sz w:val="21"/>
          <w:szCs w:val="21"/>
          <w:lang w:eastAsia="ru-RU"/>
        </w:rPr>
        <w:t>полностью уплатило суммы недоимки и соответствующих пеней, а также сумму штрафа в размере, определяемом в соответствии с Налоговым кодексом Российской Федерации.</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 </w:t>
      </w:r>
      <w:r w:rsidRPr="00B801AF">
        <w:rPr>
          <w:rFonts w:ascii="Arial" w:eastAsia="Times New Roman" w:hAnsi="Arial" w:cs="Arial"/>
          <w:b/>
          <w:bCs/>
          <w:color w:val="181818"/>
          <w:sz w:val="21"/>
          <w:szCs w:val="21"/>
          <w:lang w:eastAsia="ru-RU"/>
        </w:rPr>
        <w:t>Статья 205.1. </w:t>
      </w:r>
      <w:r w:rsidRPr="00B801AF">
        <w:rPr>
          <w:rFonts w:ascii="Arial" w:eastAsia="Times New Roman" w:hAnsi="Arial" w:cs="Arial"/>
          <w:color w:val="181818"/>
          <w:sz w:val="21"/>
          <w:szCs w:val="21"/>
          <w:lang w:eastAsia="ru-RU"/>
        </w:rPr>
        <w:t>Содействие террористической деятельности </w:t>
      </w:r>
    </w:p>
    <w:p w:rsidR="00B801AF" w:rsidRPr="00B801AF" w:rsidRDefault="00B801AF" w:rsidP="00C75A6C">
      <w:pPr>
        <w:numPr>
          <w:ilvl w:val="0"/>
          <w:numId w:val="3"/>
        </w:numPr>
        <w:spacing w:before="100" w:beforeAutospacing="1" w:after="100" w:afterAutospacing="1" w:line="240" w:lineRule="auto"/>
        <w:ind w:left="45"/>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наказывается лишением свободы на срок от десяти до двадцати лет.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lastRenderedPageBreak/>
        <w:t>Примечание: 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 </w:t>
      </w:r>
    </w:p>
    <w:p w:rsidR="00B801AF" w:rsidRPr="00B801AF" w:rsidRDefault="00B801AF" w:rsidP="00C75A6C">
      <w:pPr>
        <w:spacing w:after="150" w:line="240" w:lineRule="auto"/>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 </w:t>
      </w:r>
      <w:r w:rsidRPr="00B801AF">
        <w:rPr>
          <w:rFonts w:ascii="Arial" w:eastAsia="Times New Roman" w:hAnsi="Arial" w:cs="Arial"/>
          <w:b/>
          <w:bCs/>
          <w:color w:val="181818"/>
          <w:sz w:val="21"/>
          <w:szCs w:val="21"/>
          <w:lang w:eastAsia="ru-RU"/>
        </w:rPr>
        <w:t>КОДЕКС РОССИЙСКОЙ ФЕДЕРАЦИИ</w:t>
      </w:r>
      <w:r w:rsidRPr="00B801AF">
        <w:rPr>
          <w:rFonts w:ascii="Arial" w:eastAsia="Times New Roman" w:hAnsi="Arial" w:cs="Arial"/>
          <w:color w:val="181818"/>
          <w:sz w:val="21"/>
          <w:szCs w:val="21"/>
          <w:lang w:eastAsia="ru-RU"/>
        </w:rPr>
        <w:br/>
      </w:r>
      <w:r w:rsidRPr="00B801AF">
        <w:rPr>
          <w:rFonts w:ascii="Arial" w:eastAsia="Times New Roman" w:hAnsi="Arial" w:cs="Arial"/>
          <w:b/>
          <w:bCs/>
          <w:color w:val="181818"/>
          <w:sz w:val="21"/>
          <w:szCs w:val="21"/>
          <w:lang w:eastAsia="ru-RU"/>
        </w:rPr>
        <w:t> ОБ АДМИНИСТРАТИВНЫХ</w:t>
      </w:r>
      <w:r w:rsidRPr="00B801AF">
        <w:rPr>
          <w:rFonts w:ascii="Arial" w:eastAsia="Times New Roman" w:hAnsi="Arial" w:cs="Arial"/>
          <w:color w:val="181818"/>
          <w:sz w:val="21"/>
          <w:szCs w:val="21"/>
          <w:lang w:eastAsia="ru-RU"/>
        </w:rPr>
        <w:t> </w:t>
      </w:r>
      <w:r w:rsidRPr="00B801AF">
        <w:rPr>
          <w:rFonts w:ascii="Arial" w:eastAsia="Times New Roman" w:hAnsi="Arial" w:cs="Arial"/>
          <w:b/>
          <w:bCs/>
          <w:color w:val="181818"/>
          <w:sz w:val="21"/>
          <w:szCs w:val="21"/>
          <w:lang w:eastAsia="ru-RU"/>
        </w:rPr>
        <w:t>ПРАВОНАРУШЕНИЯХ</w:t>
      </w:r>
      <w:r w:rsidRPr="00B801AF">
        <w:rPr>
          <w:rFonts w:ascii="Arial" w:eastAsia="Times New Roman" w:hAnsi="Arial" w:cs="Arial"/>
          <w:color w:val="181818"/>
          <w:sz w:val="21"/>
          <w:szCs w:val="21"/>
          <w:lang w:eastAsia="ru-RU"/>
        </w:rPr>
        <w:t> </w:t>
      </w:r>
    </w:p>
    <w:p w:rsidR="00B801AF" w:rsidRPr="00B801AF" w:rsidRDefault="00B801AF" w:rsidP="00C75A6C">
      <w:pPr>
        <w:spacing w:after="150" w:line="240" w:lineRule="auto"/>
        <w:jc w:val="both"/>
        <w:rPr>
          <w:rFonts w:ascii="Arial" w:eastAsia="Times New Roman" w:hAnsi="Arial" w:cs="Arial"/>
          <w:color w:val="181818"/>
          <w:sz w:val="21"/>
          <w:szCs w:val="21"/>
          <w:lang w:eastAsia="ru-RU"/>
        </w:rPr>
      </w:pPr>
      <w:r w:rsidRPr="00B801AF">
        <w:rPr>
          <w:rFonts w:ascii="Arial" w:eastAsia="Times New Roman" w:hAnsi="Arial" w:cs="Arial"/>
          <w:color w:val="181818"/>
          <w:sz w:val="21"/>
          <w:szCs w:val="21"/>
          <w:lang w:eastAsia="ru-RU"/>
        </w:rPr>
        <w:t> </w:t>
      </w:r>
      <w:r w:rsidRPr="00B801AF">
        <w:rPr>
          <w:rFonts w:ascii="Arial" w:eastAsia="Times New Roman" w:hAnsi="Arial" w:cs="Arial"/>
          <w:b/>
          <w:bCs/>
          <w:color w:val="181818"/>
          <w:sz w:val="21"/>
          <w:szCs w:val="21"/>
          <w:lang w:eastAsia="ru-RU"/>
        </w:rPr>
        <w:t>Статья 18.9. </w:t>
      </w:r>
      <w:r w:rsidRPr="00B801AF">
        <w:rPr>
          <w:rFonts w:ascii="Arial" w:eastAsia="Times New Roman" w:hAnsi="Arial" w:cs="Arial"/>
          <w:color w:val="181818"/>
          <w:sz w:val="21"/>
          <w:szCs w:val="21"/>
          <w:lang w:eastAsia="ru-RU"/>
        </w:rPr>
        <w:t>Нарушение правил пребывания в Российской Федерации иностранных граждан и лиц без гражданства </w:t>
      </w:r>
    </w:p>
    <w:p w:rsidR="003D01C2" w:rsidRPr="003D01C2" w:rsidRDefault="00B801AF" w:rsidP="002D1F06">
      <w:pPr>
        <w:numPr>
          <w:ilvl w:val="0"/>
          <w:numId w:val="4"/>
        </w:numPr>
        <w:spacing w:before="100" w:beforeAutospacing="1" w:after="100" w:afterAutospacing="1" w:line="240" w:lineRule="auto"/>
        <w:ind w:left="45"/>
        <w:jc w:val="both"/>
      </w:pPr>
      <w:r w:rsidRPr="003D01C2">
        <w:rPr>
          <w:rFonts w:ascii="Arial" w:eastAsia="Times New Roman" w:hAnsi="Arial" w:cs="Arial"/>
          <w:color w:val="181818"/>
          <w:sz w:val="21"/>
          <w:szCs w:val="21"/>
          <w:lang w:eastAsia="ru-RU"/>
        </w:rPr>
        <w:t xml:space="preserve">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9543FE" w:rsidRDefault="00B801AF" w:rsidP="003D01C2">
      <w:pPr>
        <w:spacing w:before="100" w:beforeAutospacing="1" w:after="100" w:afterAutospacing="1" w:line="240" w:lineRule="auto"/>
        <w:ind w:left="45"/>
        <w:jc w:val="both"/>
      </w:pPr>
      <w:r w:rsidRPr="003D01C2">
        <w:rPr>
          <w:rFonts w:ascii="Arial" w:eastAsia="Times New Roman" w:hAnsi="Arial" w:cs="Arial"/>
          <w:color w:val="181818"/>
          <w:sz w:val="21"/>
          <w:szCs w:val="21"/>
          <w:lang w:eastAsia="ru-RU"/>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sectPr w:rsidR="009543FE" w:rsidSect="003D01C2">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1F7D"/>
    <w:multiLevelType w:val="multilevel"/>
    <w:tmpl w:val="4EDA7C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5C2E6F"/>
    <w:multiLevelType w:val="multilevel"/>
    <w:tmpl w:val="3744AC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48813F95"/>
    <w:multiLevelType w:val="multilevel"/>
    <w:tmpl w:val="FFDC66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B46664"/>
    <w:multiLevelType w:val="multilevel"/>
    <w:tmpl w:val="CE3A06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75"/>
    <w:rsid w:val="0006153D"/>
    <w:rsid w:val="001F566E"/>
    <w:rsid w:val="002D1F06"/>
    <w:rsid w:val="00317B09"/>
    <w:rsid w:val="003D01C2"/>
    <w:rsid w:val="00432B7B"/>
    <w:rsid w:val="004A6DDA"/>
    <w:rsid w:val="005B0F87"/>
    <w:rsid w:val="0070256D"/>
    <w:rsid w:val="009543FE"/>
    <w:rsid w:val="00B801AF"/>
    <w:rsid w:val="00C75A6C"/>
    <w:rsid w:val="00CD4DCC"/>
    <w:rsid w:val="00E25875"/>
    <w:rsid w:val="00E6591C"/>
    <w:rsid w:val="00F709AA"/>
    <w:rsid w:val="00F82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01AF"/>
    <w:pPr>
      <w:spacing w:after="225" w:line="240" w:lineRule="auto"/>
      <w:outlineLvl w:val="0"/>
    </w:pPr>
    <w:rPr>
      <w:rFonts w:ascii="inherit" w:eastAsia="Times New Roman" w:hAnsi="inherit" w:cs="Times New Roman"/>
      <w:color w:val="00609D"/>
      <w:kern w:val="36"/>
      <w:sz w:val="42"/>
      <w:szCs w:val="4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01AF"/>
    <w:rPr>
      <w:rFonts w:ascii="inherit" w:eastAsia="Times New Roman" w:hAnsi="inherit" w:cs="Times New Roman"/>
      <w:color w:val="00609D"/>
      <w:kern w:val="36"/>
      <w:sz w:val="42"/>
      <w:szCs w:val="42"/>
      <w:lang w:eastAsia="ru-RU"/>
    </w:rPr>
  </w:style>
  <w:style w:type="paragraph" w:styleId="a3">
    <w:name w:val="Normal (Web)"/>
    <w:basedOn w:val="a"/>
    <w:uiPriority w:val="99"/>
    <w:semiHidden/>
    <w:unhideWhenUsed/>
    <w:rsid w:val="00B801AF"/>
    <w:pPr>
      <w:spacing w:after="150" w:line="240" w:lineRule="auto"/>
    </w:pPr>
    <w:rPr>
      <w:rFonts w:ascii="Times New Roman" w:eastAsia="Times New Roman" w:hAnsi="Times New Roman" w:cs="Times New Roman"/>
      <w:sz w:val="24"/>
      <w:szCs w:val="24"/>
      <w:lang w:eastAsia="ru-RU"/>
    </w:rPr>
  </w:style>
  <w:style w:type="character" w:customStyle="1" w:styleId="current">
    <w:name w:val="current"/>
    <w:basedOn w:val="a0"/>
    <w:rsid w:val="00B801AF"/>
  </w:style>
  <w:style w:type="character" w:styleId="a4">
    <w:name w:val="Strong"/>
    <w:basedOn w:val="a0"/>
    <w:uiPriority w:val="22"/>
    <w:qFormat/>
    <w:rsid w:val="00E6591C"/>
    <w:rPr>
      <w:b/>
      <w:bCs/>
    </w:rPr>
  </w:style>
  <w:style w:type="paragraph" w:styleId="a5">
    <w:name w:val="Balloon Text"/>
    <w:basedOn w:val="a"/>
    <w:link w:val="a6"/>
    <w:uiPriority w:val="99"/>
    <w:semiHidden/>
    <w:unhideWhenUsed/>
    <w:rsid w:val="001F56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56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01AF"/>
    <w:pPr>
      <w:spacing w:after="225" w:line="240" w:lineRule="auto"/>
      <w:outlineLvl w:val="0"/>
    </w:pPr>
    <w:rPr>
      <w:rFonts w:ascii="inherit" w:eastAsia="Times New Roman" w:hAnsi="inherit" w:cs="Times New Roman"/>
      <w:color w:val="00609D"/>
      <w:kern w:val="36"/>
      <w:sz w:val="42"/>
      <w:szCs w:val="4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01AF"/>
    <w:rPr>
      <w:rFonts w:ascii="inherit" w:eastAsia="Times New Roman" w:hAnsi="inherit" w:cs="Times New Roman"/>
      <w:color w:val="00609D"/>
      <w:kern w:val="36"/>
      <w:sz w:val="42"/>
      <w:szCs w:val="42"/>
      <w:lang w:eastAsia="ru-RU"/>
    </w:rPr>
  </w:style>
  <w:style w:type="paragraph" w:styleId="a3">
    <w:name w:val="Normal (Web)"/>
    <w:basedOn w:val="a"/>
    <w:uiPriority w:val="99"/>
    <w:semiHidden/>
    <w:unhideWhenUsed/>
    <w:rsid w:val="00B801AF"/>
    <w:pPr>
      <w:spacing w:after="150" w:line="240" w:lineRule="auto"/>
    </w:pPr>
    <w:rPr>
      <w:rFonts w:ascii="Times New Roman" w:eastAsia="Times New Roman" w:hAnsi="Times New Roman" w:cs="Times New Roman"/>
      <w:sz w:val="24"/>
      <w:szCs w:val="24"/>
      <w:lang w:eastAsia="ru-RU"/>
    </w:rPr>
  </w:style>
  <w:style w:type="character" w:customStyle="1" w:styleId="current">
    <w:name w:val="current"/>
    <w:basedOn w:val="a0"/>
    <w:rsid w:val="00B801AF"/>
  </w:style>
  <w:style w:type="character" w:styleId="a4">
    <w:name w:val="Strong"/>
    <w:basedOn w:val="a0"/>
    <w:uiPriority w:val="22"/>
    <w:qFormat/>
    <w:rsid w:val="00E6591C"/>
    <w:rPr>
      <w:b/>
      <w:bCs/>
    </w:rPr>
  </w:style>
  <w:style w:type="paragraph" w:styleId="a5">
    <w:name w:val="Balloon Text"/>
    <w:basedOn w:val="a"/>
    <w:link w:val="a6"/>
    <w:uiPriority w:val="99"/>
    <w:semiHidden/>
    <w:unhideWhenUsed/>
    <w:rsid w:val="001F56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56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15478">
      <w:bodyDiv w:val="1"/>
      <w:marLeft w:val="0"/>
      <w:marRight w:val="0"/>
      <w:marTop w:val="0"/>
      <w:marBottom w:val="0"/>
      <w:divBdr>
        <w:top w:val="none" w:sz="0" w:space="0" w:color="auto"/>
        <w:left w:val="none" w:sz="0" w:space="0" w:color="auto"/>
        <w:bottom w:val="none" w:sz="0" w:space="0" w:color="auto"/>
        <w:right w:val="none" w:sz="0" w:space="0" w:color="auto"/>
      </w:divBdr>
      <w:divsChild>
        <w:div w:id="1452749034">
          <w:marLeft w:val="0"/>
          <w:marRight w:val="0"/>
          <w:marTop w:val="0"/>
          <w:marBottom w:val="0"/>
          <w:divBdr>
            <w:top w:val="none" w:sz="0" w:space="0" w:color="auto"/>
            <w:left w:val="none" w:sz="0" w:space="0" w:color="auto"/>
            <w:bottom w:val="none" w:sz="0" w:space="0" w:color="auto"/>
            <w:right w:val="none" w:sz="0" w:space="0" w:color="auto"/>
          </w:divBdr>
          <w:divsChild>
            <w:div w:id="1889491586">
              <w:marLeft w:val="0"/>
              <w:marRight w:val="0"/>
              <w:marTop w:val="0"/>
              <w:marBottom w:val="0"/>
              <w:divBdr>
                <w:top w:val="none" w:sz="0" w:space="0" w:color="auto"/>
                <w:left w:val="none" w:sz="0" w:space="0" w:color="auto"/>
                <w:bottom w:val="none" w:sz="0" w:space="0" w:color="auto"/>
                <w:right w:val="none" w:sz="0" w:space="0" w:color="auto"/>
              </w:divBdr>
              <w:divsChild>
                <w:div w:id="1930189483">
                  <w:marLeft w:val="0"/>
                  <w:marRight w:val="0"/>
                  <w:marTop w:val="0"/>
                  <w:marBottom w:val="0"/>
                  <w:divBdr>
                    <w:top w:val="none" w:sz="0" w:space="0" w:color="auto"/>
                    <w:left w:val="none" w:sz="0" w:space="0" w:color="auto"/>
                    <w:bottom w:val="none" w:sz="0" w:space="0" w:color="auto"/>
                    <w:right w:val="none" w:sz="0" w:space="0" w:color="auto"/>
                  </w:divBdr>
                  <w:divsChild>
                    <w:div w:id="1748720996">
                      <w:marLeft w:val="0"/>
                      <w:marRight w:val="0"/>
                      <w:marTop w:val="0"/>
                      <w:marBottom w:val="0"/>
                      <w:divBdr>
                        <w:top w:val="none" w:sz="0" w:space="0" w:color="auto"/>
                        <w:left w:val="none" w:sz="0" w:space="0" w:color="auto"/>
                        <w:bottom w:val="none" w:sz="0" w:space="0" w:color="auto"/>
                        <w:right w:val="none" w:sz="0" w:space="0" w:color="auto"/>
                      </w:divBdr>
                      <w:divsChild>
                        <w:div w:id="64496528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7117">
      <w:bodyDiv w:val="1"/>
      <w:marLeft w:val="0"/>
      <w:marRight w:val="0"/>
      <w:marTop w:val="0"/>
      <w:marBottom w:val="0"/>
      <w:divBdr>
        <w:top w:val="none" w:sz="0" w:space="0" w:color="auto"/>
        <w:left w:val="none" w:sz="0" w:space="0" w:color="auto"/>
        <w:bottom w:val="none" w:sz="0" w:space="0" w:color="auto"/>
        <w:right w:val="none" w:sz="0" w:space="0" w:color="auto"/>
      </w:divBdr>
      <w:divsChild>
        <w:div w:id="1736777228">
          <w:marLeft w:val="0"/>
          <w:marRight w:val="0"/>
          <w:marTop w:val="0"/>
          <w:marBottom w:val="0"/>
          <w:divBdr>
            <w:top w:val="none" w:sz="0" w:space="0" w:color="auto"/>
            <w:left w:val="none" w:sz="0" w:space="0" w:color="auto"/>
            <w:bottom w:val="none" w:sz="0" w:space="0" w:color="auto"/>
            <w:right w:val="none" w:sz="0" w:space="0" w:color="auto"/>
          </w:divBdr>
          <w:divsChild>
            <w:div w:id="381950970">
              <w:marLeft w:val="0"/>
              <w:marRight w:val="0"/>
              <w:marTop w:val="0"/>
              <w:marBottom w:val="0"/>
              <w:divBdr>
                <w:top w:val="none" w:sz="0" w:space="0" w:color="auto"/>
                <w:left w:val="none" w:sz="0" w:space="0" w:color="auto"/>
                <w:bottom w:val="none" w:sz="0" w:space="0" w:color="auto"/>
                <w:right w:val="none" w:sz="0" w:space="0" w:color="auto"/>
              </w:divBdr>
              <w:divsChild>
                <w:div w:id="776950587">
                  <w:marLeft w:val="0"/>
                  <w:marRight w:val="0"/>
                  <w:marTop w:val="0"/>
                  <w:marBottom w:val="0"/>
                  <w:divBdr>
                    <w:top w:val="none" w:sz="0" w:space="0" w:color="auto"/>
                    <w:left w:val="none" w:sz="0" w:space="0" w:color="auto"/>
                    <w:bottom w:val="none" w:sz="0" w:space="0" w:color="auto"/>
                    <w:right w:val="none" w:sz="0" w:space="0" w:color="auto"/>
                  </w:divBdr>
                  <w:divsChild>
                    <w:div w:id="305087520">
                      <w:marLeft w:val="0"/>
                      <w:marRight w:val="0"/>
                      <w:marTop w:val="0"/>
                      <w:marBottom w:val="0"/>
                      <w:divBdr>
                        <w:top w:val="none" w:sz="0" w:space="0" w:color="auto"/>
                        <w:left w:val="none" w:sz="0" w:space="0" w:color="auto"/>
                        <w:bottom w:val="none" w:sz="0" w:space="0" w:color="auto"/>
                        <w:right w:val="none" w:sz="0" w:space="0" w:color="auto"/>
                      </w:divBdr>
                      <w:divsChild>
                        <w:div w:id="135110584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13832">
      <w:bodyDiv w:val="1"/>
      <w:marLeft w:val="0"/>
      <w:marRight w:val="0"/>
      <w:marTop w:val="0"/>
      <w:marBottom w:val="0"/>
      <w:divBdr>
        <w:top w:val="none" w:sz="0" w:space="0" w:color="auto"/>
        <w:left w:val="none" w:sz="0" w:space="0" w:color="auto"/>
        <w:bottom w:val="none" w:sz="0" w:space="0" w:color="auto"/>
        <w:right w:val="none" w:sz="0" w:space="0" w:color="auto"/>
      </w:divBdr>
      <w:divsChild>
        <w:div w:id="1881504896">
          <w:marLeft w:val="0"/>
          <w:marRight w:val="0"/>
          <w:marTop w:val="0"/>
          <w:marBottom w:val="0"/>
          <w:divBdr>
            <w:top w:val="none" w:sz="0" w:space="0" w:color="auto"/>
            <w:left w:val="none" w:sz="0" w:space="0" w:color="auto"/>
            <w:bottom w:val="none" w:sz="0" w:space="0" w:color="auto"/>
            <w:right w:val="none" w:sz="0" w:space="0" w:color="auto"/>
          </w:divBdr>
          <w:divsChild>
            <w:div w:id="1701542243">
              <w:marLeft w:val="0"/>
              <w:marRight w:val="0"/>
              <w:marTop w:val="0"/>
              <w:marBottom w:val="0"/>
              <w:divBdr>
                <w:top w:val="none" w:sz="0" w:space="0" w:color="auto"/>
                <w:left w:val="none" w:sz="0" w:space="0" w:color="auto"/>
                <w:bottom w:val="none" w:sz="0" w:space="0" w:color="auto"/>
                <w:right w:val="none" w:sz="0" w:space="0" w:color="auto"/>
              </w:divBdr>
              <w:divsChild>
                <w:div w:id="554389359">
                  <w:marLeft w:val="0"/>
                  <w:marRight w:val="0"/>
                  <w:marTop w:val="90"/>
                  <w:marBottom w:val="0"/>
                  <w:divBdr>
                    <w:top w:val="none" w:sz="0" w:space="0" w:color="auto"/>
                    <w:left w:val="none" w:sz="0" w:space="0" w:color="auto"/>
                    <w:bottom w:val="none" w:sz="0" w:space="0" w:color="auto"/>
                    <w:right w:val="none" w:sz="0" w:space="0" w:color="auto"/>
                  </w:divBdr>
                  <w:divsChild>
                    <w:div w:id="403837007">
                      <w:marLeft w:val="0"/>
                      <w:marRight w:val="0"/>
                      <w:marTop w:val="0"/>
                      <w:marBottom w:val="0"/>
                      <w:divBdr>
                        <w:top w:val="none" w:sz="0" w:space="0" w:color="auto"/>
                        <w:left w:val="none" w:sz="0" w:space="0" w:color="auto"/>
                        <w:bottom w:val="none" w:sz="0" w:space="0" w:color="auto"/>
                        <w:right w:val="none" w:sz="0" w:space="0" w:color="auto"/>
                      </w:divBdr>
                      <w:divsChild>
                        <w:div w:id="461509497">
                          <w:marLeft w:val="0"/>
                          <w:marRight w:val="0"/>
                          <w:marTop w:val="0"/>
                          <w:marBottom w:val="0"/>
                          <w:divBdr>
                            <w:top w:val="none" w:sz="0" w:space="0" w:color="auto"/>
                            <w:left w:val="none" w:sz="0" w:space="0" w:color="auto"/>
                            <w:bottom w:val="none" w:sz="0" w:space="0" w:color="auto"/>
                            <w:right w:val="none" w:sz="0" w:space="0" w:color="auto"/>
                          </w:divBdr>
                          <w:divsChild>
                            <w:div w:id="16026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86980">
      <w:bodyDiv w:val="1"/>
      <w:marLeft w:val="0"/>
      <w:marRight w:val="0"/>
      <w:marTop w:val="0"/>
      <w:marBottom w:val="0"/>
      <w:divBdr>
        <w:top w:val="none" w:sz="0" w:space="0" w:color="auto"/>
        <w:left w:val="none" w:sz="0" w:space="0" w:color="auto"/>
        <w:bottom w:val="none" w:sz="0" w:space="0" w:color="auto"/>
        <w:right w:val="none" w:sz="0" w:space="0" w:color="auto"/>
      </w:divBdr>
      <w:divsChild>
        <w:div w:id="640887914">
          <w:marLeft w:val="0"/>
          <w:marRight w:val="0"/>
          <w:marTop w:val="0"/>
          <w:marBottom w:val="0"/>
          <w:divBdr>
            <w:top w:val="single" w:sz="36" w:space="0" w:color="00609D"/>
            <w:left w:val="none" w:sz="0" w:space="0" w:color="auto"/>
            <w:bottom w:val="none" w:sz="0" w:space="0" w:color="auto"/>
            <w:right w:val="none" w:sz="0" w:space="0" w:color="auto"/>
          </w:divBdr>
          <w:divsChild>
            <w:div w:id="216362690">
              <w:marLeft w:val="0"/>
              <w:marRight w:val="0"/>
              <w:marTop w:val="0"/>
              <w:marBottom w:val="0"/>
              <w:divBdr>
                <w:top w:val="none" w:sz="0" w:space="0" w:color="auto"/>
                <w:left w:val="none" w:sz="0" w:space="0" w:color="auto"/>
                <w:bottom w:val="none" w:sz="0" w:space="0" w:color="auto"/>
                <w:right w:val="none" w:sz="0" w:space="0" w:color="auto"/>
              </w:divBdr>
              <w:divsChild>
                <w:div w:id="109320808">
                  <w:marLeft w:val="0"/>
                  <w:marRight w:val="0"/>
                  <w:marTop w:val="0"/>
                  <w:marBottom w:val="0"/>
                  <w:divBdr>
                    <w:top w:val="none" w:sz="0" w:space="0" w:color="auto"/>
                    <w:left w:val="none" w:sz="0" w:space="0" w:color="auto"/>
                    <w:bottom w:val="none" w:sz="0" w:space="0" w:color="auto"/>
                    <w:right w:val="none" w:sz="0" w:space="0" w:color="auto"/>
                  </w:divBdr>
                  <w:divsChild>
                    <w:div w:id="224028879">
                      <w:marLeft w:val="-225"/>
                      <w:marRight w:val="-225"/>
                      <w:marTop w:val="0"/>
                      <w:marBottom w:val="0"/>
                      <w:divBdr>
                        <w:top w:val="none" w:sz="0" w:space="0" w:color="auto"/>
                        <w:left w:val="none" w:sz="0" w:space="0" w:color="auto"/>
                        <w:bottom w:val="none" w:sz="0" w:space="0" w:color="auto"/>
                        <w:right w:val="none" w:sz="0" w:space="0" w:color="auto"/>
                      </w:divBdr>
                      <w:divsChild>
                        <w:div w:id="2076777728">
                          <w:marLeft w:val="0"/>
                          <w:marRight w:val="0"/>
                          <w:marTop w:val="0"/>
                          <w:marBottom w:val="0"/>
                          <w:divBdr>
                            <w:top w:val="none" w:sz="0" w:space="0" w:color="auto"/>
                            <w:left w:val="none" w:sz="0" w:space="0" w:color="auto"/>
                            <w:bottom w:val="none" w:sz="0" w:space="0" w:color="auto"/>
                            <w:right w:val="none" w:sz="0" w:space="0" w:color="auto"/>
                          </w:divBdr>
                          <w:divsChild>
                            <w:div w:id="291987900">
                              <w:marLeft w:val="-750"/>
                              <w:marRight w:val="-750"/>
                              <w:marTop w:val="0"/>
                              <w:marBottom w:val="0"/>
                              <w:divBdr>
                                <w:top w:val="none" w:sz="0" w:space="0" w:color="auto"/>
                                <w:left w:val="none" w:sz="0" w:space="0" w:color="auto"/>
                                <w:bottom w:val="none" w:sz="0" w:space="0" w:color="auto"/>
                                <w:right w:val="none" w:sz="0" w:space="0" w:color="auto"/>
                              </w:divBdr>
                              <w:divsChild>
                                <w:div w:id="1652371964">
                                  <w:marLeft w:val="0"/>
                                  <w:marRight w:val="0"/>
                                  <w:marTop w:val="0"/>
                                  <w:marBottom w:val="300"/>
                                  <w:divBdr>
                                    <w:top w:val="none" w:sz="0" w:space="0" w:color="auto"/>
                                    <w:left w:val="none" w:sz="0" w:space="0" w:color="auto"/>
                                    <w:bottom w:val="none" w:sz="0" w:space="0" w:color="auto"/>
                                    <w:right w:val="none" w:sz="0" w:space="0" w:color="auto"/>
                                  </w:divBdr>
                                </w:div>
                                <w:div w:id="531765617">
                                  <w:marLeft w:val="0"/>
                                  <w:marRight w:val="0"/>
                                  <w:marTop w:val="0"/>
                                  <w:marBottom w:val="375"/>
                                  <w:divBdr>
                                    <w:top w:val="none" w:sz="0" w:space="0" w:color="auto"/>
                                    <w:left w:val="none" w:sz="0" w:space="0" w:color="auto"/>
                                    <w:bottom w:val="none" w:sz="0" w:space="0" w:color="auto"/>
                                    <w:right w:val="none" w:sz="0" w:space="0" w:color="auto"/>
                                  </w:divBdr>
                                  <w:divsChild>
                                    <w:div w:id="563419879">
                                      <w:marLeft w:val="0"/>
                                      <w:marRight w:val="0"/>
                                      <w:marTop w:val="0"/>
                                      <w:marBottom w:val="0"/>
                                      <w:divBdr>
                                        <w:top w:val="none" w:sz="0" w:space="0" w:color="auto"/>
                                        <w:left w:val="none" w:sz="0" w:space="0" w:color="auto"/>
                                        <w:bottom w:val="none" w:sz="0" w:space="0" w:color="auto"/>
                                        <w:right w:val="none" w:sz="0" w:space="0" w:color="auto"/>
                                      </w:divBdr>
                                    </w:div>
                                    <w:div w:id="79503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0D20A-2967-4152-B1EB-2B74A241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1846</Words>
  <Characters>10523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ЕДДС</dc:creator>
  <cp:keywords/>
  <dc:description/>
  <cp:lastModifiedBy>ЕДДС</cp:lastModifiedBy>
  <cp:revision>18</cp:revision>
  <cp:lastPrinted>2018-10-11T00:25:00Z</cp:lastPrinted>
  <dcterms:created xsi:type="dcterms:W3CDTF">2018-10-09T22:28:00Z</dcterms:created>
  <dcterms:modified xsi:type="dcterms:W3CDTF">2018-10-18T01:25:00Z</dcterms:modified>
</cp:coreProperties>
</file>